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60"/>
      </w:tblGrid>
      <w:tr w:rsidR="00CD0DA8" w:rsidRPr="00CD0DA8" w:rsidTr="00CD0DA8">
        <w:trPr>
          <w:tblCellSpacing w:w="0" w:type="dxa"/>
        </w:trPr>
        <w:tc>
          <w:tcPr>
            <w:tcW w:w="0" w:type="auto"/>
            <w:vAlign w:val="center"/>
            <w:hideMark/>
          </w:tcPr>
          <w:p w:rsidR="00CD0DA8" w:rsidRPr="00CD0DA8" w:rsidRDefault="00CD0DA8" w:rsidP="00CD0DA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D0DA8">
              <w:rPr>
                <w:rFonts w:ascii="Times New Roman" w:eastAsia="Times New Roman" w:hAnsi="Times New Roman" w:cs="Times New Roman"/>
                <w:b/>
                <w:bCs/>
                <w:kern w:val="36"/>
                <w:sz w:val="48"/>
                <w:szCs w:val="48"/>
              </w:rPr>
              <w:t>PELVIC INFLAMMATORY DISEASE From Diagnosis to Prevention</w:t>
            </w:r>
          </w:p>
          <w:p w:rsidR="00CD0DA8" w:rsidRPr="00CD0DA8" w:rsidRDefault="00CD0DA8" w:rsidP="00CD0DA8">
            <w:pPr>
              <w:spacing w:before="100" w:beforeAutospacing="1" w:after="100" w:afterAutospacing="1" w:line="240" w:lineRule="auto"/>
              <w:rPr>
                <w:rFonts w:ascii="Times New Roman" w:eastAsia="Times New Roman" w:hAnsi="Times New Roman" w:cs="Times New Roman"/>
                <w:sz w:val="24"/>
                <w:szCs w:val="24"/>
              </w:rPr>
            </w:pPr>
            <w:hyperlink r:id="rId4" w:history="1">
              <w:r w:rsidRPr="00CD0DA8">
                <w:rPr>
                  <w:rFonts w:ascii="Times New Roman" w:eastAsia="Times New Roman" w:hAnsi="Times New Roman" w:cs="Times New Roman"/>
                  <w:b/>
                  <w:bCs/>
                  <w:color w:val="0000FF"/>
                  <w:sz w:val="24"/>
                  <w:szCs w:val="24"/>
                  <w:u w:val="single"/>
                </w:rPr>
                <w:t>Dermatologic Clinics</w:t>
              </w:r>
            </w:hyperlink>
            <w:r w:rsidRPr="00CD0DA8">
              <w:rPr>
                <w:rFonts w:ascii="Times New Roman" w:eastAsia="Times New Roman" w:hAnsi="Times New Roman" w:cs="Times New Roman"/>
                <w:sz w:val="24"/>
                <w:szCs w:val="24"/>
              </w:rPr>
              <w:t xml:space="preserve"> - </w:t>
            </w:r>
            <w:hyperlink r:id="rId5" w:history="1">
              <w:r w:rsidRPr="00CD0DA8">
                <w:rPr>
                  <w:rFonts w:ascii="Times New Roman" w:eastAsia="Times New Roman" w:hAnsi="Times New Roman" w:cs="Times New Roman"/>
                  <w:color w:val="0000FF"/>
                  <w:sz w:val="24"/>
                  <w:szCs w:val="24"/>
                  <w:u w:val="single"/>
                </w:rPr>
                <w:t>Volume 16, Issue 4</w:t>
              </w:r>
            </w:hyperlink>
            <w:r w:rsidRPr="00CD0DA8">
              <w:rPr>
                <w:rFonts w:ascii="Times New Roman" w:eastAsia="Times New Roman" w:hAnsi="Times New Roman" w:cs="Times New Roman"/>
                <w:sz w:val="24"/>
                <w:szCs w:val="24"/>
              </w:rPr>
              <w:t xml:space="preserve"> (October 1998)  -  Copyright © 1998 W. B. Saunders Company  -  </w:t>
            </w:r>
            <w:hyperlink r:id="rId6" w:history="1">
              <w:r w:rsidRPr="00CD0DA8">
                <w:rPr>
                  <w:rFonts w:ascii="Times New Roman" w:eastAsia="Times New Roman" w:hAnsi="Times New Roman" w:cs="Times New Roman"/>
                  <w:color w:val="0000FF"/>
                  <w:sz w:val="24"/>
                  <w:szCs w:val="24"/>
                  <w:u w:val="single"/>
                </w:rPr>
                <w:t>About This Journal</w:t>
              </w:r>
            </w:hyperlink>
            <w:r w:rsidRPr="00CD0DA8">
              <w:rPr>
                <w:rFonts w:ascii="Times New Roman" w:eastAsia="Times New Roman" w:hAnsi="Times New Roman" w:cs="Times New Roman"/>
                <w:sz w:val="24"/>
                <w:szCs w:val="24"/>
              </w:rPr>
              <w:t xml:space="preserve"> </w:t>
            </w:r>
            <w:hyperlink r:id="rId7" w:history="1">
              <w:r w:rsidRPr="00CD0DA8">
                <w:rPr>
                  <w:rFonts w:ascii="Times New Roman" w:eastAsia="Times New Roman" w:hAnsi="Times New Roman" w:cs="Times New Roman"/>
                  <w:color w:val="0000FF"/>
                  <w:sz w:val="24"/>
                  <w:szCs w:val="24"/>
                  <w:u w:val="single"/>
                </w:rPr>
                <w:t>Add Journals Issue Alert</w:t>
              </w:r>
            </w:hyperlink>
            <w:r w:rsidRPr="00CD0DA8">
              <w:rPr>
                <w:rFonts w:ascii="Times New Roman" w:eastAsia="Times New Roman" w:hAnsi="Times New Roman" w:cs="Times New Roman"/>
                <w:sz w:val="24"/>
                <w:szCs w:val="24"/>
              </w:rPr>
              <w:t xml:space="preserve"> </w:t>
            </w:r>
          </w:p>
        </w:tc>
      </w:tr>
    </w:tbl>
    <w:p w:rsidR="00CD0DA8" w:rsidRPr="00CD0DA8" w:rsidRDefault="00CD0DA8" w:rsidP="00CD0DA8">
      <w:pPr>
        <w:spacing w:after="0" w:line="240" w:lineRule="auto"/>
        <w:rPr>
          <w:rFonts w:ascii="Times New Roman" w:eastAsia="Times New Roman" w:hAnsi="Times New Roman" w:cs="Times New Roman"/>
          <w:sz w:val="24"/>
          <w:szCs w:val="24"/>
        </w:rPr>
      </w:pPr>
      <w:bookmarkStart w:id="0" w:name="text"/>
      <w:bookmarkStart w:id="1" w:name="A016P0747"/>
      <w:bookmarkEnd w:id="0"/>
      <w:bookmarkEnd w:id="1"/>
      <w:r w:rsidRPr="00CD0DA8">
        <w:rPr>
          <w:rFonts w:ascii="Times New Roman" w:eastAsia="Times New Roman" w:hAnsi="Times New Roman" w:cs="Times New Roman"/>
          <w:sz w:val="24"/>
          <w:szCs w:val="24"/>
        </w:rPr>
        <w:pict>
          <v:rect id="_x0000_i1025" style="width:0;height:1.5pt" o:hralign="center" o:hrstd="t" o:hr="t" fillcolor="#aca899" stroked="f"/>
        </w:pict>
      </w:r>
    </w:p>
    <w:p w:rsidR="00CD0DA8" w:rsidRPr="00CD0DA8" w:rsidRDefault="00CD0DA8" w:rsidP="00CD0DA8">
      <w:pPr>
        <w:spacing w:before="100" w:beforeAutospacing="1" w:after="100" w:afterAutospacing="1" w:line="240" w:lineRule="auto"/>
        <w:jc w:val="center"/>
        <w:outlineLvl w:val="5"/>
        <w:rPr>
          <w:rFonts w:ascii="Times New Roman" w:eastAsia="Times New Roman" w:hAnsi="Times New Roman" w:cs="Times New Roman"/>
          <w:b/>
          <w:bCs/>
          <w:sz w:val="15"/>
          <w:szCs w:val="15"/>
        </w:rPr>
      </w:pPr>
      <w:bookmarkStart w:id="2" w:name="P0747"/>
      <w:r w:rsidRPr="00CD0DA8">
        <w:rPr>
          <w:rFonts w:ascii="Times New Roman" w:eastAsia="Times New Roman" w:hAnsi="Times New Roman" w:cs="Times New Roman"/>
          <w:b/>
          <w:bCs/>
          <w:sz w:val="15"/>
          <w:szCs w:val="15"/>
        </w:rPr>
        <w:t>747</w:t>
      </w:r>
      <w:bookmarkEnd w:id="2"/>
    </w:p>
    <w:p w:rsidR="00CD0DA8" w:rsidRPr="00CD0DA8" w:rsidRDefault="00CD0DA8" w:rsidP="00CD0DA8">
      <w:pPr>
        <w:spacing w:before="100" w:beforeAutospacing="1" w:after="100" w:afterAutospacing="1" w:line="240" w:lineRule="auto"/>
        <w:outlineLvl w:val="1"/>
        <w:rPr>
          <w:rFonts w:ascii="Times New Roman" w:eastAsia="Times New Roman" w:hAnsi="Times New Roman" w:cs="Times New Roman"/>
          <w:b/>
          <w:bCs/>
          <w:sz w:val="36"/>
          <w:szCs w:val="36"/>
        </w:rPr>
      </w:pPr>
      <w:r w:rsidRPr="00CD0DA8">
        <w:rPr>
          <w:rFonts w:ascii="Times New Roman" w:eastAsia="Times New Roman" w:hAnsi="Times New Roman" w:cs="Times New Roman"/>
          <w:b/>
          <w:bCs/>
          <w:sz w:val="36"/>
          <w:szCs w:val="36"/>
        </w:rPr>
        <w:t>SEXUALLY TRANSMITTED DISEASES</w:t>
      </w:r>
    </w:p>
    <w:p w:rsidR="00CD0DA8" w:rsidRPr="00CD0DA8" w:rsidRDefault="00CD0DA8" w:rsidP="00CD0DA8">
      <w:pPr>
        <w:spacing w:after="0"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pict>
          <v:rect id="_x0000_i1026" style="width:56.15pt;height:1.5pt" o:hrpct="120" o:hrstd="t" o:hr="t" fillcolor="#aca899" stroked="f"/>
        </w:pict>
      </w:r>
    </w:p>
    <w:p w:rsidR="00CD0DA8" w:rsidRPr="00CD0DA8" w:rsidRDefault="00CD0DA8" w:rsidP="00CD0DA8">
      <w:pPr>
        <w:spacing w:before="100" w:beforeAutospacing="1" w:after="100" w:afterAutospacing="1" w:line="240" w:lineRule="auto"/>
        <w:outlineLvl w:val="2"/>
        <w:rPr>
          <w:rFonts w:ascii="Times New Roman" w:eastAsia="Times New Roman" w:hAnsi="Times New Roman" w:cs="Times New Roman"/>
          <w:b/>
          <w:bCs/>
          <w:sz w:val="27"/>
          <w:szCs w:val="27"/>
        </w:rPr>
      </w:pPr>
      <w:r w:rsidRPr="00CD0DA8">
        <w:rPr>
          <w:rFonts w:ascii="Times New Roman" w:eastAsia="Times New Roman" w:hAnsi="Times New Roman" w:cs="Times New Roman"/>
          <w:b/>
          <w:bCs/>
          <w:sz w:val="27"/>
          <w:szCs w:val="27"/>
        </w:rPr>
        <w:t xml:space="preserve">PELVIC INFLAMMATORY DISEASE </w:t>
      </w:r>
      <w:r w:rsidRPr="00CD0DA8">
        <w:rPr>
          <w:rFonts w:ascii="Times New Roman" w:eastAsia="Times New Roman" w:hAnsi="Times New Roman" w:cs="Times New Roman"/>
          <w:b/>
          <w:bCs/>
          <w:sz w:val="27"/>
          <w:szCs w:val="27"/>
        </w:rPr>
        <w:br/>
      </w:r>
      <w:r w:rsidRPr="00CD0DA8">
        <w:rPr>
          <w:rFonts w:ascii="Times New Roman" w:eastAsia="Times New Roman" w:hAnsi="Times New Roman" w:cs="Times New Roman"/>
          <w:b/>
          <w:bCs/>
          <w:sz w:val="24"/>
          <w:szCs w:val="24"/>
        </w:rPr>
        <w:t>From Diagnosis to Prevention</w:t>
      </w:r>
      <w:r w:rsidRPr="00CD0DA8">
        <w:rPr>
          <w:rFonts w:ascii="Times New Roman" w:eastAsia="Times New Roman" w:hAnsi="Times New Roman" w:cs="Times New Roman"/>
          <w:b/>
          <w:bCs/>
          <w:sz w:val="27"/>
          <w:szCs w:val="27"/>
        </w:rPr>
        <w:t xml:space="preserve"> </w:t>
      </w:r>
    </w:p>
    <w:p w:rsidR="00CD0DA8" w:rsidRPr="00CD0DA8" w:rsidRDefault="00CD0DA8" w:rsidP="00CD0DA8">
      <w:pPr>
        <w:spacing w:after="0" w:line="240" w:lineRule="auto"/>
        <w:rPr>
          <w:rFonts w:ascii="Times New Roman" w:eastAsia="Times New Roman" w:hAnsi="Times New Roman" w:cs="Times New Roman"/>
          <w:sz w:val="24"/>
          <w:szCs w:val="24"/>
        </w:rPr>
      </w:pPr>
    </w:p>
    <w:p w:rsidR="00CD0DA8" w:rsidRPr="00CD0DA8" w:rsidRDefault="00CD0DA8" w:rsidP="00CD0DA8">
      <w:pPr>
        <w:spacing w:after="0"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b/>
          <w:bCs/>
          <w:sz w:val="24"/>
          <w:szCs w:val="24"/>
        </w:rPr>
        <w:t xml:space="preserve">Jorma Paavonen MD </w:t>
      </w:r>
    </w:p>
    <w:p w:rsidR="00CD0DA8" w:rsidRPr="00CD0DA8" w:rsidRDefault="00CD0DA8" w:rsidP="00CD0DA8">
      <w:pPr>
        <w:spacing w:after="0" w:line="240" w:lineRule="auto"/>
        <w:rPr>
          <w:rFonts w:ascii="Times New Roman" w:eastAsia="Times New Roman" w:hAnsi="Times New Roman" w:cs="Times New Roman"/>
          <w:sz w:val="24"/>
          <w:szCs w:val="24"/>
        </w:rPr>
      </w:pPr>
    </w:p>
    <w:p w:rsidR="00CD0DA8" w:rsidRPr="00CD0DA8" w:rsidRDefault="00CD0DA8" w:rsidP="00CD0DA8">
      <w:pPr>
        <w:spacing w:after="0"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pict>
          <v:rect id="_x0000_i1027" style="width:56.15pt;height:1.5pt" o:hrpct="120" o:hrstd="t" o:hr="t" fillcolor="#aca899" stroked="f"/>
        </w:pict>
      </w:r>
    </w:p>
    <w:p w:rsidR="00CD0DA8" w:rsidRPr="00CD0DA8" w:rsidRDefault="00CD0DA8" w:rsidP="00CD0DA8">
      <w:pPr>
        <w:spacing w:after="0"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0"/>
          <w:szCs w:val="20"/>
        </w:rPr>
        <w:t>Department of Obstetrics and Gynecology, University of Helsinki,Helsinki,Finland</w:t>
      </w:r>
    </w:p>
    <w:p w:rsidR="00CD0DA8" w:rsidRPr="00CD0DA8" w:rsidRDefault="00CD0DA8" w:rsidP="00CD0DA8">
      <w:pPr>
        <w:spacing w:after="0"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pict>
          <v:rect id="_x0000_i1028" style="width:56.15pt;height:1.5pt" o:hrpct="120" o:hrstd="t" o:hr="t" fillcolor="#aca899" stroked="f"/>
        </w:pict>
      </w:r>
    </w:p>
    <w:p w:rsidR="00CD0DA8" w:rsidRPr="00CD0DA8" w:rsidRDefault="00CD0DA8" w:rsidP="00CD0DA8">
      <w:pPr>
        <w:spacing w:after="240"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i/>
          <w:iCs/>
          <w:sz w:val="20"/>
          <w:szCs w:val="20"/>
        </w:rPr>
        <w:t>Address reprint requests to</w:t>
      </w:r>
      <w:r w:rsidRPr="00CD0DA8">
        <w:rPr>
          <w:rFonts w:ascii="Times New Roman" w:eastAsia="Times New Roman" w:hAnsi="Times New Roman" w:cs="Times New Roman"/>
          <w:sz w:val="20"/>
          <w:szCs w:val="20"/>
        </w:rPr>
        <w:br/>
        <w:t>Jorma Paavonen, MD</w:t>
      </w:r>
      <w:r w:rsidRPr="00CD0DA8">
        <w:rPr>
          <w:rFonts w:ascii="Times New Roman" w:eastAsia="Times New Roman" w:hAnsi="Times New Roman" w:cs="Times New Roman"/>
          <w:sz w:val="20"/>
          <w:szCs w:val="20"/>
        </w:rPr>
        <w:br/>
        <w:t>Department of Obstetrics and Gynecology</w:t>
      </w:r>
      <w:r w:rsidRPr="00CD0DA8">
        <w:rPr>
          <w:rFonts w:ascii="Times New Roman" w:eastAsia="Times New Roman" w:hAnsi="Times New Roman" w:cs="Times New Roman"/>
          <w:sz w:val="20"/>
          <w:szCs w:val="20"/>
        </w:rPr>
        <w:br/>
        <w:t>University of Helsinki</w:t>
      </w:r>
      <w:r w:rsidRPr="00CD0DA8">
        <w:rPr>
          <w:rFonts w:ascii="Times New Roman" w:eastAsia="Times New Roman" w:hAnsi="Times New Roman" w:cs="Times New Roman"/>
          <w:sz w:val="20"/>
          <w:szCs w:val="20"/>
        </w:rPr>
        <w:br/>
        <w:t>00290 Helsinki</w:t>
      </w:r>
      <w:r w:rsidRPr="00CD0DA8">
        <w:rPr>
          <w:rFonts w:ascii="Times New Roman" w:eastAsia="Times New Roman" w:hAnsi="Times New Roman" w:cs="Times New Roman"/>
          <w:sz w:val="20"/>
          <w:szCs w:val="20"/>
        </w:rPr>
        <w:br/>
        <w:t>Finland</w:t>
      </w:r>
      <w:r w:rsidRPr="00CD0DA8">
        <w:rPr>
          <w:rFonts w:ascii="Times New Roman" w:eastAsia="Times New Roman" w:hAnsi="Times New Roman" w:cs="Times New Roman"/>
          <w:sz w:val="20"/>
          <w:szCs w:val="20"/>
        </w:rPr>
        <w:br/>
        <w:t>e-mail: jpaavone@cc.helsinki.fi</w:t>
      </w:r>
    </w:p>
    <w:p w:rsidR="00CD0DA8" w:rsidRPr="00CD0DA8" w:rsidRDefault="00CD0DA8" w:rsidP="00CD0DA8">
      <w:pPr>
        <w:spacing w:before="100" w:beforeAutospacing="1" w:after="100" w:afterAutospacing="1" w:line="240" w:lineRule="auto"/>
        <w:rPr>
          <w:rFonts w:ascii="Times New Roman" w:eastAsia="Times New Roman" w:hAnsi="Times New Roman" w:cs="Times New Roman"/>
          <w:b/>
          <w:bCs/>
          <w:sz w:val="24"/>
          <w:szCs w:val="24"/>
        </w:rPr>
      </w:pPr>
      <w:r w:rsidRPr="00CD0DA8">
        <w:rPr>
          <w:rFonts w:ascii="Times New Roman" w:eastAsia="Times New Roman" w:hAnsi="Times New Roman" w:cs="Times New Roman"/>
          <w:b/>
          <w:bCs/>
          <w:sz w:val="24"/>
          <w:szCs w:val="24"/>
        </w:rPr>
        <w:t xml:space="preserve">Pelvic inflammatory disease (PID) refers to infection of the uterus, fallopian tubes, and adjacent pelvic structures that is not associated with surgery or pregnancy </w:t>
      </w:r>
      <w:r w:rsidRPr="00CD0DA8">
        <w:rPr>
          <w:rFonts w:ascii="Times New Roman" w:eastAsia="Times New Roman" w:hAnsi="Times New Roman" w:cs="Times New Roman"/>
          <w:b/>
          <w:bCs/>
          <w:sz w:val="15"/>
          <w:szCs w:val="15"/>
          <w:vertAlign w:val="superscript"/>
        </w:rPr>
        <w:t>[</w:t>
      </w:r>
      <w:hyperlink r:id="rId8" w:anchor="R0747020" w:history="1">
        <w:r w:rsidRPr="00CD0DA8">
          <w:rPr>
            <w:rFonts w:ascii="Times New Roman" w:eastAsia="Times New Roman" w:hAnsi="Times New Roman" w:cs="Times New Roman"/>
            <w:b/>
            <w:bCs/>
            <w:color w:val="0000FF"/>
            <w:sz w:val="15"/>
            <w:u w:val="single"/>
            <w:vertAlign w:val="superscript"/>
          </w:rPr>
          <w:t>20</w:t>
        </w:r>
      </w:hyperlink>
      <w:r w:rsidRPr="00CD0DA8">
        <w:rPr>
          <w:rFonts w:ascii="Times New Roman" w:eastAsia="Times New Roman" w:hAnsi="Times New Roman" w:cs="Times New Roman"/>
          <w:b/>
          <w:bCs/>
          <w:sz w:val="15"/>
          <w:szCs w:val="15"/>
          <w:vertAlign w:val="superscript"/>
        </w:rPr>
        <w:t>]</w:t>
      </w:r>
      <w:r w:rsidRPr="00CD0DA8">
        <w:rPr>
          <w:rFonts w:ascii="Times New Roman" w:eastAsia="Times New Roman" w:hAnsi="Times New Roman" w:cs="Times New Roman"/>
          <w:b/>
          <w:bCs/>
          <w:sz w:val="24"/>
          <w:szCs w:val="24"/>
        </w:rPr>
        <w:t xml:space="preserve"> ; however, the terminology is not uniform, and in addition to PID, many other terms are commonly used to describe different manifestations of pelvic infection, including: </w:t>
      </w:r>
    </w:p>
    <w:p w:rsidR="00CD0DA8" w:rsidRPr="00CD0DA8" w:rsidRDefault="00CD0DA8" w:rsidP="00CD0DA8">
      <w:pPr>
        <w:spacing w:after="240" w:line="240" w:lineRule="auto"/>
        <w:ind w:left="720"/>
        <w:rPr>
          <w:rFonts w:ascii="Times New Roman" w:eastAsia="Times New Roman" w:hAnsi="Times New Roman" w:cs="Times New Roman"/>
          <w:b/>
          <w:bCs/>
          <w:sz w:val="24"/>
          <w:szCs w:val="24"/>
        </w:rPr>
      </w:pPr>
      <w:r w:rsidRPr="00CD0DA8">
        <w:rPr>
          <w:rFonts w:ascii="Times New Roman" w:eastAsia="Times New Roman" w:hAnsi="Times New Roman" w:cs="Times New Roman"/>
          <w:b/>
          <w:bCs/>
          <w:sz w:val="24"/>
          <w:szCs w:val="24"/>
        </w:rPr>
        <w:t>Endometritis</w:t>
      </w:r>
    </w:p>
    <w:p w:rsidR="00CD0DA8" w:rsidRPr="00CD0DA8" w:rsidRDefault="00CD0DA8" w:rsidP="00CD0DA8">
      <w:pPr>
        <w:spacing w:after="240" w:line="240" w:lineRule="auto"/>
        <w:ind w:left="720"/>
        <w:rPr>
          <w:rFonts w:ascii="Times New Roman" w:eastAsia="Times New Roman" w:hAnsi="Times New Roman" w:cs="Times New Roman"/>
          <w:b/>
          <w:bCs/>
          <w:sz w:val="24"/>
          <w:szCs w:val="24"/>
        </w:rPr>
      </w:pPr>
      <w:r w:rsidRPr="00CD0DA8">
        <w:rPr>
          <w:rFonts w:ascii="Times New Roman" w:eastAsia="Times New Roman" w:hAnsi="Times New Roman" w:cs="Times New Roman"/>
          <w:b/>
          <w:bCs/>
          <w:sz w:val="24"/>
          <w:szCs w:val="24"/>
        </w:rPr>
        <w:t>Salpingitis</w:t>
      </w:r>
    </w:p>
    <w:p w:rsidR="00CD0DA8" w:rsidRPr="00CD0DA8" w:rsidRDefault="00CD0DA8" w:rsidP="00CD0DA8">
      <w:pPr>
        <w:spacing w:after="240" w:line="240" w:lineRule="auto"/>
        <w:ind w:left="720"/>
        <w:rPr>
          <w:rFonts w:ascii="Times New Roman" w:eastAsia="Times New Roman" w:hAnsi="Times New Roman" w:cs="Times New Roman"/>
          <w:b/>
          <w:bCs/>
          <w:sz w:val="24"/>
          <w:szCs w:val="24"/>
        </w:rPr>
      </w:pPr>
      <w:r w:rsidRPr="00CD0DA8">
        <w:rPr>
          <w:rFonts w:ascii="Times New Roman" w:eastAsia="Times New Roman" w:hAnsi="Times New Roman" w:cs="Times New Roman"/>
          <w:b/>
          <w:bCs/>
          <w:sz w:val="24"/>
          <w:szCs w:val="24"/>
        </w:rPr>
        <w:t>Salpingo-oophoritis</w:t>
      </w:r>
    </w:p>
    <w:p w:rsidR="00CD0DA8" w:rsidRPr="00CD0DA8" w:rsidRDefault="00CD0DA8" w:rsidP="00CD0DA8">
      <w:pPr>
        <w:spacing w:after="240" w:line="240" w:lineRule="auto"/>
        <w:ind w:left="720"/>
        <w:rPr>
          <w:rFonts w:ascii="Times New Roman" w:eastAsia="Times New Roman" w:hAnsi="Times New Roman" w:cs="Times New Roman"/>
          <w:b/>
          <w:bCs/>
          <w:sz w:val="24"/>
          <w:szCs w:val="24"/>
        </w:rPr>
      </w:pPr>
      <w:r w:rsidRPr="00CD0DA8">
        <w:rPr>
          <w:rFonts w:ascii="Times New Roman" w:eastAsia="Times New Roman" w:hAnsi="Times New Roman" w:cs="Times New Roman"/>
          <w:b/>
          <w:bCs/>
          <w:sz w:val="24"/>
          <w:szCs w:val="24"/>
        </w:rPr>
        <w:t>Adnexitis</w:t>
      </w:r>
    </w:p>
    <w:p w:rsidR="00CD0DA8" w:rsidRPr="00CD0DA8" w:rsidRDefault="00CD0DA8" w:rsidP="00CD0DA8">
      <w:pPr>
        <w:spacing w:after="240" w:line="240" w:lineRule="auto"/>
        <w:ind w:left="720"/>
        <w:rPr>
          <w:rFonts w:ascii="Times New Roman" w:eastAsia="Times New Roman" w:hAnsi="Times New Roman" w:cs="Times New Roman"/>
          <w:b/>
          <w:bCs/>
          <w:sz w:val="24"/>
          <w:szCs w:val="24"/>
        </w:rPr>
      </w:pPr>
      <w:r w:rsidRPr="00CD0DA8">
        <w:rPr>
          <w:rFonts w:ascii="Times New Roman" w:eastAsia="Times New Roman" w:hAnsi="Times New Roman" w:cs="Times New Roman"/>
          <w:b/>
          <w:bCs/>
          <w:sz w:val="24"/>
          <w:szCs w:val="24"/>
        </w:rPr>
        <w:t>Parametritis</w:t>
      </w:r>
    </w:p>
    <w:p w:rsidR="00CD0DA8" w:rsidRPr="00CD0DA8" w:rsidRDefault="00CD0DA8" w:rsidP="00CD0DA8">
      <w:pPr>
        <w:spacing w:after="240" w:line="240" w:lineRule="auto"/>
        <w:ind w:left="720"/>
        <w:rPr>
          <w:rFonts w:ascii="Times New Roman" w:eastAsia="Times New Roman" w:hAnsi="Times New Roman" w:cs="Times New Roman"/>
          <w:b/>
          <w:bCs/>
          <w:sz w:val="24"/>
          <w:szCs w:val="24"/>
        </w:rPr>
      </w:pPr>
      <w:r w:rsidRPr="00CD0DA8">
        <w:rPr>
          <w:rFonts w:ascii="Times New Roman" w:eastAsia="Times New Roman" w:hAnsi="Times New Roman" w:cs="Times New Roman"/>
          <w:b/>
          <w:bCs/>
          <w:sz w:val="24"/>
          <w:szCs w:val="24"/>
        </w:rPr>
        <w:t>Pyosalpinx</w:t>
      </w:r>
    </w:p>
    <w:p w:rsidR="00CD0DA8" w:rsidRPr="00CD0DA8" w:rsidRDefault="00CD0DA8" w:rsidP="00CD0DA8">
      <w:pPr>
        <w:spacing w:after="240" w:line="240" w:lineRule="auto"/>
        <w:ind w:left="720"/>
        <w:rPr>
          <w:rFonts w:ascii="Times New Roman" w:eastAsia="Times New Roman" w:hAnsi="Times New Roman" w:cs="Times New Roman"/>
          <w:b/>
          <w:bCs/>
          <w:sz w:val="24"/>
          <w:szCs w:val="24"/>
        </w:rPr>
      </w:pPr>
      <w:r w:rsidRPr="00CD0DA8">
        <w:rPr>
          <w:rFonts w:ascii="Times New Roman" w:eastAsia="Times New Roman" w:hAnsi="Times New Roman" w:cs="Times New Roman"/>
          <w:b/>
          <w:bCs/>
          <w:sz w:val="24"/>
          <w:szCs w:val="24"/>
        </w:rPr>
        <w:lastRenderedPageBreak/>
        <w:t>Tubo-ovarian abscess</w:t>
      </w:r>
    </w:p>
    <w:p w:rsidR="00CD0DA8" w:rsidRPr="00CD0DA8" w:rsidRDefault="00CD0DA8" w:rsidP="00CD0DA8">
      <w:pPr>
        <w:spacing w:after="240" w:line="240" w:lineRule="auto"/>
        <w:ind w:left="720"/>
        <w:rPr>
          <w:rFonts w:ascii="Times New Roman" w:eastAsia="Times New Roman" w:hAnsi="Times New Roman" w:cs="Times New Roman"/>
          <w:b/>
          <w:bCs/>
          <w:sz w:val="24"/>
          <w:szCs w:val="24"/>
        </w:rPr>
      </w:pPr>
      <w:r w:rsidRPr="00CD0DA8">
        <w:rPr>
          <w:rFonts w:ascii="Times New Roman" w:eastAsia="Times New Roman" w:hAnsi="Times New Roman" w:cs="Times New Roman"/>
          <w:b/>
          <w:bCs/>
          <w:sz w:val="24"/>
          <w:szCs w:val="24"/>
        </w:rPr>
        <w:t>Tubo-ovarian complex</w:t>
      </w:r>
    </w:p>
    <w:p w:rsidR="00CD0DA8" w:rsidRPr="00CD0DA8" w:rsidRDefault="00CD0DA8" w:rsidP="00CD0DA8">
      <w:pPr>
        <w:spacing w:after="240" w:line="240" w:lineRule="auto"/>
        <w:ind w:left="720"/>
        <w:rPr>
          <w:rFonts w:ascii="Times New Roman" w:eastAsia="Times New Roman" w:hAnsi="Times New Roman" w:cs="Times New Roman"/>
          <w:b/>
          <w:bCs/>
          <w:sz w:val="24"/>
          <w:szCs w:val="24"/>
        </w:rPr>
      </w:pPr>
      <w:r w:rsidRPr="00CD0DA8">
        <w:rPr>
          <w:rFonts w:ascii="Times New Roman" w:eastAsia="Times New Roman" w:hAnsi="Times New Roman" w:cs="Times New Roman"/>
          <w:b/>
          <w:bCs/>
          <w:sz w:val="24"/>
          <w:szCs w:val="24"/>
        </w:rPr>
        <w:t>Pelvic peritonitis</w:t>
      </w:r>
    </w:p>
    <w:p w:rsidR="00CD0DA8" w:rsidRPr="00CD0DA8" w:rsidRDefault="00CD0DA8" w:rsidP="00CD0DA8">
      <w:pPr>
        <w:spacing w:after="240" w:line="240" w:lineRule="auto"/>
        <w:ind w:left="720"/>
        <w:rPr>
          <w:rFonts w:ascii="Times New Roman" w:eastAsia="Times New Roman" w:hAnsi="Times New Roman" w:cs="Times New Roman"/>
          <w:b/>
          <w:bCs/>
          <w:sz w:val="24"/>
          <w:szCs w:val="24"/>
        </w:rPr>
      </w:pPr>
      <w:r w:rsidRPr="00CD0DA8">
        <w:rPr>
          <w:rFonts w:ascii="Times New Roman" w:eastAsia="Times New Roman" w:hAnsi="Times New Roman" w:cs="Times New Roman"/>
          <w:b/>
          <w:bCs/>
          <w:sz w:val="24"/>
          <w:szCs w:val="24"/>
        </w:rPr>
        <w:t>Perihepatitis</w:t>
      </w:r>
    </w:p>
    <w:p w:rsidR="00CD0DA8" w:rsidRPr="00CD0DA8" w:rsidRDefault="00CD0DA8" w:rsidP="00CD0DA8">
      <w:pPr>
        <w:spacing w:after="240" w:line="240" w:lineRule="auto"/>
        <w:ind w:left="720"/>
        <w:rPr>
          <w:rFonts w:ascii="Times New Roman" w:eastAsia="Times New Roman" w:hAnsi="Times New Roman" w:cs="Times New Roman"/>
          <w:b/>
          <w:bCs/>
          <w:sz w:val="24"/>
          <w:szCs w:val="24"/>
        </w:rPr>
      </w:pPr>
      <w:r w:rsidRPr="00CD0DA8">
        <w:rPr>
          <w:rFonts w:ascii="Times New Roman" w:eastAsia="Times New Roman" w:hAnsi="Times New Roman" w:cs="Times New Roman"/>
          <w:b/>
          <w:bCs/>
          <w:sz w:val="24"/>
          <w:szCs w:val="24"/>
        </w:rPr>
        <w:t>Periappendicitis</w:t>
      </w:r>
    </w:p>
    <w:p w:rsidR="00CD0DA8" w:rsidRPr="00CD0DA8" w:rsidRDefault="00CD0DA8" w:rsidP="00CD0DA8">
      <w:pPr>
        <w:spacing w:before="100" w:beforeAutospacing="1" w:after="100" w:afterAutospacing="1" w:line="240" w:lineRule="auto"/>
        <w:rPr>
          <w:rFonts w:ascii="Times New Roman" w:eastAsia="Times New Roman" w:hAnsi="Times New Roman" w:cs="Times New Roman"/>
          <w:b/>
          <w:bCs/>
          <w:sz w:val="24"/>
          <w:szCs w:val="24"/>
        </w:rPr>
      </w:pPr>
      <w:r w:rsidRPr="00CD0DA8">
        <w:rPr>
          <w:rFonts w:ascii="Times New Roman" w:eastAsia="Times New Roman" w:hAnsi="Times New Roman" w:cs="Times New Roman"/>
          <w:b/>
          <w:bCs/>
          <w:sz w:val="24"/>
          <w:szCs w:val="24"/>
        </w:rPr>
        <w:t xml:space="preserve">PID causes major medical, social, and economic problems worldwide. Long-term sequelae, specifically tubal factor infertility and its management and ectopic pregnancy, are common and extremely costly. </w:t>
      </w:r>
      <w:r w:rsidRPr="00CD0DA8">
        <w:rPr>
          <w:rFonts w:ascii="Times New Roman" w:eastAsia="Times New Roman" w:hAnsi="Times New Roman" w:cs="Times New Roman"/>
          <w:b/>
          <w:bCs/>
          <w:sz w:val="15"/>
          <w:szCs w:val="15"/>
          <w:vertAlign w:val="superscript"/>
        </w:rPr>
        <w:t>[</w:t>
      </w:r>
      <w:hyperlink r:id="rId9" w:anchor="R0747046" w:history="1">
        <w:r w:rsidRPr="00CD0DA8">
          <w:rPr>
            <w:rFonts w:ascii="Times New Roman" w:eastAsia="Times New Roman" w:hAnsi="Times New Roman" w:cs="Times New Roman"/>
            <w:b/>
            <w:bCs/>
            <w:color w:val="0000FF"/>
            <w:sz w:val="15"/>
            <w:u w:val="single"/>
            <w:vertAlign w:val="superscript"/>
          </w:rPr>
          <w:t>46</w:t>
        </w:r>
      </w:hyperlink>
      <w:r w:rsidRPr="00CD0DA8">
        <w:rPr>
          <w:rFonts w:ascii="Times New Roman" w:eastAsia="Times New Roman" w:hAnsi="Times New Roman" w:cs="Times New Roman"/>
          <w:b/>
          <w:bCs/>
          <w:sz w:val="15"/>
          <w:szCs w:val="15"/>
          <w:vertAlign w:val="superscript"/>
        </w:rPr>
        <w:t>]</w:t>
      </w:r>
      <w:r w:rsidRPr="00CD0DA8">
        <w:rPr>
          <w:rFonts w:ascii="Times New Roman" w:eastAsia="Times New Roman" w:hAnsi="Times New Roman" w:cs="Times New Roman"/>
          <w:b/>
          <w:bCs/>
          <w:sz w:val="24"/>
          <w:szCs w:val="24"/>
        </w:rPr>
        <w:t xml:space="preserve"> Tubal factor infertility is a major global health care problem. For instance, in the United States, at least $5.5 billion are spent on PID and its sequelae annually. This is difficult to accept because PID and its sequelae should be preventable.</w:t>
      </w:r>
    </w:p>
    <w:p w:rsidR="00CD0DA8" w:rsidRPr="00CD0DA8" w:rsidRDefault="00CD0DA8" w:rsidP="00CD0DA8">
      <w:pPr>
        <w:spacing w:after="0" w:line="240" w:lineRule="auto"/>
        <w:rPr>
          <w:rFonts w:ascii="Times New Roman" w:eastAsia="Times New Roman" w:hAnsi="Times New Roman" w:cs="Times New Roman"/>
          <w:sz w:val="24"/>
          <w:szCs w:val="24"/>
        </w:rPr>
      </w:pPr>
      <w:bookmarkStart w:id="3" w:name="H074701"/>
      <w:bookmarkEnd w:id="3"/>
    </w:p>
    <w:p w:rsidR="00CD0DA8" w:rsidRPr="00CD0DA8" w:rsidRDefault="00CD0DA8" w:rsidP="00CD0DA8">
      <w:pPr>
        <w:spacing w:before="100" w:beforeAutospacing="1" w:after="100" w:afterAutospacing="1" w:line="240" w:lineRule="auto"/>
        <w:outlineLvl w:val="2"/>
        <w:rPr>
          <w:rFonts w:ascii="Times New Roman" w:eastAsia="Times New Roman" w:hAnsi="Times New Roman" w:cs="Times New Roman"/>
          <w:b/>
          <w:bCs/>
          <w:sz w:val="27"/>
          <w:szCs w:val="27"/>
        </w:rPr>
      </w:pPr>
      <w:r w:rsidRPr="00CD0DA8">
        <w:rPr>
          <w:rFonts w:ascii="Times New Roman" w:eastAsia="Times New Roman" w:hAnsi="Times New Roman" w:cs="Times New Roman"/>
          <w:b/>
          <w:bCs/>
          <w:sz w:val="27"/>
          <w:szCs w:val="27"/>
        </w:rPr>
        <w:t>RISK FACTORS</w:t>
      </w:r>
    </w:p>
    <w:p w:rsidR="00CD0DA8" w:rsidRPr="00CD0DA8" w:rsidRDefault="00CD0DA8" w:rsidP="00CD0DA8">
      <w:pPr>
        <w:spacing w:before="100" w:beforeAutospacing="1" w:after="100" w:afterAutospacing="1"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 xml:space="preserve">Risk factors for PID include young age, multiple sexual partners, intrauterine device insertion, vaginal douching, tobacco smoking, chlamydial and gonococcal infection, and bacterial vaginosis (BV). Barrier contraceptive use protects against PID. Oral contraceptive (OC) use modifies the manifestations of PID toward less symptomatic disease. </w:t>
      </w:r>
      <w:r w:rsidRPr="00CD0DA8">
        <w:rPr>
          <w:rFonts w:ascii="Times New Roman" w:eastAsia="Times New Roman" w:hAnsi="Times New Roman" w:cs="Times New Roman"/>
          <w:sz w:val="15"/>
          <w:szCs w:val="15"/>
          <w:vertAlign w:val="superscript"/>
        </w:rPr>
        <w:t>[</w:t>
      </w:r>
      <w:hyperlink r:id="rId10" w:anchor="R0747045" w:history="1">
        <w:r w:rsidRPr="00CD0DA8">
          <w:rPr>
            <w:rFonts w:ascii="Times New Roman" w:eastAsia="Times New Roman" w:hAnsi="Times New Roman" w:cs="Times New Roman"/>
            <w:color w:val="0000FF"/>
            <w:sz w:val="15"/>
            <w:u w:val="single"/>
            <w:vertAlign w:val="superscript"/>
          </w:rPr>
          <w:t>45</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15"/>
          <w:szCs w:val="15"/>
          <w:vertAlign w:val="superscript"/>
        </w:rPr>
        <w:t>[</w:t>
      </w:r>
      <w:hyperlink r:id="rId11" w:anchor="R0747052" w:history="1">
        <w:r w:rsidRPr="00CD0DA8">
          <w:rPr>
            <w:rFonts w:ascii="Times New Roman" w:eastAsia="Times New Roman" w:hAnsi="Times New Roman" w:cs="Times New Roman"/>
            <w:color w:val="0000FF"/>
            <w:sz w:val="15"/>
            <w:u w:val="single"/>
            <w:vertAlign w:val="superscript"/>
          </w:rPr>
          <w:t>52</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Some studies suggest that OC use in fact protects against manifest PID. </w:t>
      </w:r>
      <w:r w:rsidRPr="00CD0DA8">
        <w:rPr>
          <w:rFonts w:ascii="Times New Roman" w:eastAsia="Times New Roman" w:hAnsi="Times New Roman" w:cs="Times New Roman"/>
          <w:sz w:val="15"/>
          <w:szCs w:val="15"/>
          <w:vertAlign w:val="superscript"/>
        </w:rPr>
        <w:t>[</w:t>
      </w:r>
      <w:hyperlink r:id="rId12" w:anchor="R0747053" w:history="1">
        <w:r w:rsidRPr="00CD0DA8">
          <w:rPr>
            <w:rFonts w:ascii="Times New Roman" w:eastAsia="Times New Roman" w:hAnsi="Times New Roman" w:cs="Times New Roman"/>
            <w:color w:val="0000FF"/>
            <w:sz w:val="15"/>
            <w:u w:val="single"/>
            <w:vertAlign w:val="superscript"/>
          </w:rPr>
          <w:t>53</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w:t>
      </w:r>
    </w:p>
    <w:p w:rsidR="00CD0DA8" w:rsidRPr="00CD0DA8" w:rsidRDefault="00CD0DA8" w:rsidP="00CD0DA8">
      <w:pPr>
        <w:spacing w:before="100" w:beforeAutospacing="1" w:after="100" w:afterAutospacing="1" w:line="240" w:lineRule="auto"/>
        <w:outlineLvl w:val="2"/>
        <w:rPr>
          <w:rFonts w:ascii="Times New Roman" w:eastAsia="Times New Roman" w:hAnsi="Times New Roman" w:cs="Times New Roman"/>
          <w:b/>
          <w:bCs/>
          <w:sz w:val="27"/>
          <w:szCs w:val="27"/>
        </w:rPr>
      </w:pPr>
      <w:bookmarkStart w:id="4" w:name="H074702"/>
      <w:bookmarkEnd w:id="4"/>
      <w:r w:rsidRPr="00CD0DA8">
        <w:rPr>
          <w:rFonts w:ascii="Times New Roman" w:eastAsia="Times New Roman" w:hAnsi="Times New Roman" w:cs="Times New Roman"/>
          <w:b/>
          <w:bCs/>
          <w:sz w:val="27"/>
          <w:szCs w:val="27"/>
        </w:rPr>
        <w:t>RECENT PID TRENDS</w:t>
      </w:r>
    </w:p>
    <w:p w:rsidR="00CD0DA8" w:rsidRPr="00CD0DA8" w:rsidRDefault="00CD0DA8" w:rsidP="00CD0DA8">
      <w:pPr>
        <w:spacing w:before="100" w:beforeAutospacing="1" w:after="100" w:afterAutospacing="1"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 xml:space="preserve">One important trend is the shift in the microbial etiology of PID. The relative role of </w:t>
      </w:r>
      <w:r w:rsidRPr="00CD0DA8">
        <w:rPr>
          <w:rFonts w:ascii="Times New Roman" w:eastAsia="Times New Roman" w:hAnsi="Times New Roman" w:cs="Times New Roman"/>
          <w:i/>
          <w:iCs/>
          <w:sz w:val="24"/>
          <w:szCs w:val="24"/>
        </w:rPr>
        <w:t>Chlamydia trachomatis</w:t>
      </w:r>
      <w:r w:rsidRPr="00CD0DA8">
        <w:rPr>
          <w:rFonts w:ascii="Times New Roman" w:eastAsia="Times New Roman" w:hAnsi="Times New Roman" w:cs="Times New Roman"/>
          <w:sz w:val="24"/>
          <w:szCs w:val="24"/>
        </w:rPr>
        <w:t xml:space="preserve"> in the cause of PID has increased, whereas the role of </w:t>
      </w:r>
      <w:r w:rsidRPr="00CD0DA8">
        <w:rPr>
          <w:rFonts w:ascii="Times New Roman" w:eastAsia="Times New Roman" w:hAnsi="Times New Roman" w:cs="Times New Roman"/>
          <w:i/>
          <w:iCs/>
          <w:sz w:val="24"/>
          <w:szCs w:val="24"/>
        </w:rPr>
        <w:t>Neisseria gonorrhoeae</w:t>
      </w:r>
      <w:r w:rsidRPr="00CD0DA8">
        <w:rPr>
          <w:rFonts w:ascii="Times New Roman" w:eastAsia="Times New Roman" w:hAnsi="Times New Roman" w:cs="Times New Roman"/>
          <w:sz w:val="24"/>
          <w:szCs w:val="24"/>
        </w:rPr>
        <w:t xml:space="preserve"> has decreased. In many developed countries, gonorrhea is now a rare disease, whereas chlamydia rates are still high or on the rise </w:t>
      </w:r>
      <w:hyperlink r:id="rId13" w:anchor="F074701" w:history="1">
        <w:r w:rsidRPr="00CD0DA8">
          <w:rPr>
            <w:rFonts w:ascii="Times New Roman" w:eastAsia="Times New Roman" w:hAnsi="Times New Roman" w:cs="Times New Roman"/>
            <w:color w:val="0000FF"/>
            <w:sz w:val="24"/>
            <w:szCs w:val="24"/>
            <w:u w:val="single"/>
          </w:rPr>
          <w:t>(Fig. 1)</w:t>
        </w:r>
      </w:hyperlink>
      <w:r w:rsidRPr="00CD0DA8">
        <w:rPr>
          <w:rFonts w:ascii="Times New Roman" w:eastAsia="Times New Roman" w:hAnsi="Times New Roman" w:cs="Times New Roman"/>
          <w:sz w:val="24"/>
          <w:szCs w:val="24"/>
        </w:rPr>
        <w:t xml:space="preserve"> . Thus, </w:t>
      </w:r>
      <w:r w:rsidRPr="00CD0DA8">
        <w:rPr>
          <w:rFonts w:ascii="Times New Roman" w:eastAsia="Times New Roman" w:hAnsi="Times New Roman" w:cs="Times New Roman"/>
          <w:i/>
          <w:iCs/>
          <w:sz w:val="24"/>
          <w:szCs w:val="24"/>
        </w:rPr>
        <w:t>C. trachomatis</w:t>
      </w:r>
      <w:r w:rsidRPr="00CD0DA8">
        <w:rPr>
          <w:rFonts w:ascii="Times New Roman" w:eastAsia="Times New Roman" w:hAnsi="Times New Roman" w:cs="Times New Roman"/>
          <w:sz w:val="24"/>
          <w:szCs w:val="24"/>
        </w:rPr>
        <w:t xml:space="preserve"> is now the predominant sexually transmitted disease (STD) organism causing PID. </w:t>
      </w:r>
      <w:r w:rsidRPr="00CD0DA8">
        <w:rPr>
          <w:rFonts w:ascii="Times New Roman" w:eastAsia="Times New Roman" w:hAnsi="Times New Roman" w:cs="Times New Roman"/>
          <w:sz w:val="15"/>
          <w:szCs w:val="15"/>
          <w:vertAlign w:val="superscript"/>
        </w:rPr>
        <w:t>[</w:t>
      </w:r>
      <w:hyperlink r:id="rId14" w:anchor="R0747024" w:history="1">
        <w:r w:rsidRPr="00CD0DA8">
          <w:rPr>
            <w:rFonts w:ascii="Times New Roman" w:eastAsia="Times New Roman" w:hAnsi="Times New Roman" w:cs="Times New Roman"/>
            <w:color w:val="0000FF"/>
            <w:sz w:val="15"/>
            <w:u w:val="single"/>
            <w:vertAlign w:val="superscript"/>
          </w:rPr>
          <w:t>24</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w:t>
      </w:r>
    </w:p>
    <w:p w:rsidR="00CD0DA8" w:rsidRPr="00CD0DA8" w:rsidRDefault="00CD0DA8" w:rsidP="00CD0DA8">
      <w:pPr>
        <w:spacing w:before="100" w:beforeAutospacing="1" w:after="100" w:afterAutospacing="1"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 xml:space="preserve">Another recent trend is the shift from inpatient PID toward outpatient PID. Hospitalizations of women with PID have rapidly decreased </w:t>
      </w:r>
      <w:hyperlink r:id="rId15" w:anchor="F074702" w:history="1">
        <w:r w:rsidRPr="00CD0DA8">
          <w:rPr>
            <w:rFonts w:ascii="Times New Roman" w:eastAsia="Times New Roman" w:hAnsi="Times New Roman" w:cs="Times New Roman"/>
            <w:color w:val="0000FF"/>
            <w:sz w:val="24"/>
            <w:szCs w:val="24"/>
            <w:u w:val="single"/>
          </w:rPr>
          <w:t>(Fig. 2)</w:t>
        </w:r>
      </w:hyperlink>
      <w:r w:rsidRPr="00CD0DA8">
        <w:rPr>
          <w:rFonts w:ascii="Times New Roman" w:eastAsia="Times New Roman" w:hAnsi="Times New Roman" w:cs="Times New Roman"/>
          <w:sz w:val="24"/>
          <w:szCs w:val="24"/>
        </w:rPr>
        <w:t xml:space="preserve"> , probably because of a change in the clinical manifestations of PID; however, this does not necessarily mean that the overall incidence of PID has decreased </w:t>
      </w:r>
      <w:hyperlink r:id="rId16" w:anchor="F074703" w:history="1">
        <w:r w:rsidRPr="00CD0DA8">
          <w:rPr>
            <w:rFonts w:ascii="Times New Roman" w:eastAsia="Times New Roman" w:hAnsi="Times New Roman" w:cs="Times New Roman"/>
            <w:color w:val="0000FF"/>
            <w:sz w:val="24"/>
            <w:szCs w:val="24"/>
            <w:u w:val="single"/>
          </w:rPr>
          <w:t>(Fig. 3)</w:t>
        </w:r>
      </w:hyperlink>
      <w:r w:rsidRPr="00CD0DA8">
        <w:rPr>
          <w:rFonts w:ascii="Times New Roman" w:eastAsia="Times New Roman" w:hAnsi="Times New Roman" w:cs="Times New Roman"/>
          <w:sz w:val="24"/>
          <w:szCs w:val="24"/>
        </w:rPr>
        <w:t xml:space="preserve"> .</w:t>
      </w:r>
    </w:p>
    <w:p w:rsidR="00CD0DA8" w:rsidRPr="00CD0DA8" w:rsidRDefault="00CD0DA8" w:rsidP="00CD0DA8">
      <w:pPr>
        <w:spacing w:before="100" w:beforeAutospacing="1" w:after="100" w:afterAutospacing="1"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 xml:space="preserve">Recently, a new clinical PID entity, so-called "silent" or "subclinical" PID, has been described. </w:t>
      </w:r>
      <w:r w:rsidRPr="00CD0DA8">
        <w:rPr>
          <w:rFonts w:ascii="Times New Roman" w:eastAsia="Times New Roman" w:hAnsi="Times New Roman" w:cs="Times New Roman"/>
          <w:sz w:val="15"/>
          <w:szCs w:val="15"/>
          <w:vertAlign w:val="superscript"/>
        </w:rPr>
        <w:t>[</w:t>
      </w:r>
      <w:hyperlink r:id="rId17" w:anchor="R0747054" w:history="1">
        <w:r w:rsidRPr="00CD0DA8">
          <w:rPr>
            <w:rFonts w:ascii="Times New Roman" w:eastAsia="Times New Roman" w:hAnsi="Times New Roman" w:cs="Times New Roman"/>
            <w:color w:val="0000FF"/>
            <w:sz w:val="15"/>
            <w:u w:val="single"/>
            <w:vertAlign w:val="superscript"/>
          </w:rPr>
          <w:t>54</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Minimally symptomatic patients usually delay in seeking medical care, which </w:t>
      </w:r>
    </w:p>
    <w:p w:rsidR="00CD0DA8" w:rsidRPr="00CD0DA8" w:rsidRDefault="00CD0DA8" w:rsidP="00CD0DA8">
      <w:pPr>
        <w:spacing w:after="0"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pict>
          <v:rect id="_x0000_i1029" style="width:0;height:1.5pt" o:hralign="center" o:hrstd="t" o:hr="t" fillcolor="#aca899" stroked="f"/>
        </w:pict>
      </w:r>
    </w:p>
    <w:p w:rsidR="00CD0DA8" w:rsidRPr="00CD0DA8" w:rsidRDefault="00CD0DA8" w:rsidP="00CD0DA8">
      <w:pPr>
        <w:spacing w:before="100" w:beforeAutospacing="1" w:after="100" w:afterAutospacing="1" w:line="240" w:lineRule="auto"/>
        <w:jc w:val="center"/>
        <w:outlineLvl w:val="5"/>
        <w:rPr>
          <w:rFonts w:ascii="Times New Roman" w:eastAsia="Times New Roman" w:hAnsi="Times New Roman" w:cs="Times New Roman"/>
          <w:b/>
          <w:bCs/>
          <w:sz w:val="15"/>
          <w:szCs w:val="15"/>
        </w:rPr>
      </w:pPr>
      <w:bookmarkStart w:id="5" w:name="P0748"/>
      <w:r w:rsidRPr="00CD0DA8">
        <w:rPr>
          <w:rFonts w:ascii="Times New Roman" w:eastAsia="Times New Roman" w:hAnsi="Times New Roman" w:cs="Times New Roman"/>
          <w:b/>
          <w:bCs/>
          <w:sz w:val="15"/>
          <w:szCs w:val="15"/>
        </w:rPr>
        <w:t>748</w:t>
      </w:r>
      <w:bookmarkEnd w:id="5"/>
    </w:p>
    <w:p w:rsidR="00CD0DA8" w:rsidRPr="00CD0DA8" w:rsidRDefault="00CD0DA8" w:rsidP="00CD0DA8">
      <w:pPr>
        <w:spacing w:before="100" w:beforeAutospacing="1" w:after="100" w:afterAutospacing="1" w:line="240" w:lineRule="auto"/>
        <w:rPr>
          <w:rFonts w:ascii="Times New Roman" w:eastAsia="Times New Roman" w:hAnsi="Times New Roman" w:cs="Times New Roman"/>
          <w:sz w:val="24"/>
          <w:szCs w:val="24"/>
        </w:rPr>
      </w:pPr>
      <w:bookmarkStart w:id="6" w:name="F074701"/>
      <w:bookmarkEnd w:id="6"/>
      <w:r w:rsidRPr="00CD0DA8">
        <w:rPr>
          <w:rFonts w:ascii="Times New Roman" w:eastAsia="Times New Roman" w:hAnsi="Times New Roman" w:cs="Times New Roman"/>
          <w:sz w:val="24"/>
          <w:szCs w:val="24"/>
        </w:rPr>
        <w:lastRenderedPageBreak/>
        <w:br/>
      </w:r>
      <w:hyperlink r:id="rId18" w:anchor="top" w:history="1">
        <w:r w:rsidRPr="00CD0DA8">
          <w:rPr>
            <w:rFonts w:ascii="Times New Roman" w:eastAsia="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href="http://www.mdconsult.com.p.atsu.edu/das/article/body/266165575-2/jorg=journal&amp;source=&amp;sp=10450557&amp;sid=0/N/126905/I23.fig#top" style="position:absolute;margin-left:0;margin-top:0;width:24pt;height:24pt;z-index:251658240;mso-wrap-distance-left:0;mso-wrap-distance-right:0;mso-position-horizontal:left;mso-position-horizontal-relative:text;mso-position-vertical-relative:line" o:allowoverlap="f" o:button="t">
              <w10:wrap type="square"/>
            </v:shape>
          </w:pict>
        </w:r>
      </w:hyperlink>
      <w:r w:rsidRPr="00CD0DA8">
        <w:rPr>
          <w:rFonts w:ascii="Times New Roman" w:eastAsia="Times New Roman" w:hAnsi="Times New Roman" w:cs="Times New Roman"/>
          <w:b/>
          <w:bCs/>
          <w:color w:val="006666"/>
          <w:sz w:val="20"/>
          <w:szCs w:val="20"/>
        </w:rPr>
        <w:t>Figure 1.</w:t>
      </w:r>
      <w:r w:rsidRPr="00CD0DA8">
        <w:rPr>
          <w:rFonts w:ascii="Times New Roman" w:eastAsia="Times New Roman" w:hAnsi="Times New Roman" w:cs="Times New Roman"/>
          <w:color w:val="006666"/>
          <w:sz w:val="20"/>
          <w:szCs w:val="20"/>
        </w:rPr>
        <w:t xml:space="preserve"> </w:t>
      </w:r>
      <w:r w:rsidRPr="00CD0DA8">
        <w:rPr>
          <w:rFonts w:ascii="Times New Roman" w:eastAsia="Times New Roman" w:hAnsi="Times New Roman" w:cs="Times New Roman"/>
          <w:i/>
          <w:iCs/>
          <w:color w:val="006666"/>
          <w:sz w:val="20"/>
          <w:szCs w:val="20"/>
        </w:rPr>
        <w:t>Chlamydia trachomatis-</w:t>
      </w:r>
      <w:r w:rsidRPr="00CD0DA8">
        <w:rPr>
          <w:rFonts w:ascii="Times New Roman" w:eastAsia="Times New Roman" w:hAnsi="Times New Roman" w:cs="Times New Roman"/>
          <w:color w:val="006666"/>
          <w:sz w:val="20"/>
          <w:szCs w:val="20"/>
        </w:rPr>
        <w:t>reported rates in the United States, 1984-1995 (STD Surveillance, NIH, 1995).</w:t>
      </w:r>
      <w:r w:rsidRPr="00CD0DA8">
        <w:rPr>
          <w:rFonts w:ascii="Times New Roman" w:eastAsia="Times New Roman" w:hAnsi="Times New Roman" w:cs="Times New Roman"/>
          <w:sz w:val="24"/>
          <w:szCs w:val="24"/>
        </w:rPr>
        <w:br w:type="textWrapping" w:clear="left"/>
      </w:r>
    </w:p>
    <w:p w:rsidR="00CD0DA8" w:rsidRPr="00CD0DA8" w:rsidRDefault="00CD0DA8" w:rsidP="00CD0DA8">
      <w:pPr>
        <w:spacing w:after="0"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 xml:space="preserve">may increase the risk for tubal damage and long-term sequelae. </w:t>
      </w:r>
      <w:r w:rsidRPr="00CD0DA8">
        <w:rPr>
          <w:rFonts w:ascii="Times New Roman" w:eastAsia="Times New Roman" w:hAnsi="Times New Roman" w:cs="Times New Roman"/>
          <w:sz w:val="15"/>
          <w:szCs w:val="15"/>
          <w:vertAlign w:val="superscript"/>
        </w:rPr>
        <w:t>[</w:t>
      </w:r>
      <w:hyperlink r:id="rId19" w:anchor="R0747013" w:history="1">
        <w:r w:rsidRPr="00CD0DA8">
          <w:rPr>
            <w:rFonts w:ascii="Times New Roman" w:eastAsia="Times New Roman" w:hAnsi="Times New Roman" w:cs="Times New Roman"/>
            <w:color w:val="0000FF"/>
            <w:sz w:val="15"/>
            <w:u w:val="single"/>
            <w:vertAlign w:val="superscript"/>
          </w:rPr>
          <w:t>13</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Studies have shown that not only clinical PID but also subclinical PID is associated with permanent tubal damage. </w:t>
      </w:r>
      <w:r w:rsidRPr="00CD0DA8">
        <w:rPr>
          <w:rFonts w:ascii="Times New Roman" w:eastAsia="Times New Roman" w:hAnsi="Times New Roman" w:cs="Times New Roman"/>
          <w:sz w:val="15"/>
          <w:szCs w:val="15"/>
          <w:vertAlign w:val="superscript"/>
        </w:rPr>
        <w:t>[</w:t>
      </w:r>
      <w:hyperlink r:id="rId20" w:anchor="R0747030" w:history="1">
        <w:r w:rsidRPr="00CD0DA8">
          <w:rPr>
            <w:rFonts w:ascii="Times New Roman" w:eastAsia="Times New Roman" w:hAnsi="Times New Roman" w:cs="Times New Roman"/>
            <w:color w:val="0000FF"/>
            <w:sz w:val="15"/>
            <w:u w:val="single"/>
            <w:vertAlign w:val="superscript"/>
          </w:rPr>
          <w:t>30</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Thus, symptomatic PID is not a prerequisite for eventual development of tubal damage.</w:t>
      </w:r>
    </w:p>
    <w:p w:rsidR="00CD0DA8" w:rsidRPr="00CD0DA8" w:rsidRDefault="00CD0DA8" w:rsidP="00CD0DA8">
      <w:pPr>
        <w:spacing w:before="100" w:beforeAutospacing="1" w:after="100" w:afterAutospacing="1" w:line="240" w:lineRule="auto"/>
        <w:outlineLvl w:val="2"/>
        <w:rPr>
          <w:rFonts w:ascii="Times New Roman" w:eastAsia="Times New Roman" w:hAnsi="Times New Roman" w:cs="Times New Roman"/>
          <w:b/>
          <w:bCs/>
          <w:sz w:val="27"/>
          <w:szCs w:val="27"/>
        </w:rPr>
      </w:pPr>
      <w:bookmarkStart w:id="7" w:name="H074703"/>
      <w:bookmarkEnd w:id="7"/>
      <w:r w:rsidRPr="00CD0DA8">
        <w:rPr>
          <w:rFonts w:ascii="Times New Roman" w:eastAsia="Times New Roman" w:hAnsi="Times New Roman" w:cs="Times New Roman"/>
          <w:b/>
          <w:bCs/>
          <w:sz w:val="27"/>
          <w:szCs w:val="27"/>
        </w:rPr>
        <w:t>PATHOGENESIS</w:t>
      </w:r>
    </w:p>
    <w:p w:rsidR="00CD0DA8" w:rsidRPr="00CD0DA8" w:rsidRDefault="00CD0DA8" w:rsidP="00CD0DA8">
      <w:pPr>
        <w:spacing w:before="100" w:beforeAutospacing="1" w:after="100" w:afterAutospacing="1"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PID is an ascending infection in which pathogenic microorganisms ascend from the vagina and cervix to the upper genital tract (Fig. 4) (Figure Not Available) . Most cases of severe PID develop during or shortly after a menstrual period. Age is another important risk factor for PID. This suggests that there are specific age-related hormonal or other factors in the cervix or cervical mucus that determine whether a cervicovaginal infection ascends to the upper genital tract, causing PID.</w:t>
      </w:r>
    </w:p>
    <w:p w:rsidR="00CD0DA8" w:rsidRPr="00CD0DA8" w:rsidRDefault="00CD0DA8" w:rsidP="00CD0DA8">
      <w:pPr>
        <w:spacing w:before="100" w:beforeAutospacing="1" w:after="100" w:afterAutospacing="1"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 xml:space="preserve">Endometritis is an early manifestation of PID, and most but not all women with PID have endometritis. </w:t>
      </w:r>
      <w:r w:rsidRPr="00CD0DA8">
        <w:rPr>
          <w:rFonts w:ascii="Times New Roman" w:eastAsia="Times New Roman" w:hAnsi="Times New Roman" w:cs="Times New Roman"/>
          <w:sz w:val="15"/>
          <w:szCs w:val="15"/>
          <w:vertAlign w:val="superscript"/>
        </w:rPr>
        <w:t>[</w:t>
      </w:r>
      <w:hyperlink r:id="rId21" w:anchor="R0747028" w:history="1">
        <w:r w:rsidRPr="00CD0DA8">
          <w:rPr>
            <w:rFonts w:ascii="Times New Roman" w:eastAsia="Times New Roman" w:hAnsi="Times New Roman" w:cs="Times New Roman"/>
            <w:color w:val="0000FF"/>
            <w:sz w:val="15"/>
            <w:u w:val="single"/>
            <w:vertAlign w:val="superscript"/>
          </w:rPr>
          <w:t>28</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The histopathologic diagnosis of endometritis is based on the presence of plasma cells in the endometrial stroma. </w:t>
      </w:r>
      <w:r w:rsidRPr="00CD0DA8">
        <w:rPr>
          <w:rFonts w:ascii="Times New Roman" w:eastAsia="Times New Roman" w:hAnsi="Times New Roman" w:cs="Times New Roman"/>
          <w:sz w:val="15"/>
          <w:szCs w:val="15"/>
          <w:vertAlign w:val="superscript"/>
        </w:rPr>
        <w:t>[</w:t>
      </w:r>
      <w:hyperlink r:id="rId22" w:anchor="R0747025" w:history="1">
        <w:r w:rsidRPr="00CD0DA8">
          <w:rPr>
            <w:rFonts w:ascii="Times New Roman" w:eastAsia="Times New Roman" w:hAnsi="Times New Roman" w:cs="Times New Roman"/>
            <w:color w:val="0000FF"/>
            <w:sz w:val="15"/>
            <w:u w:val="single"/>
            <w:vertAlign w:val="superscript"/>
          </w:rPr>
          <w:t>25</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Next, salpingitis develops </w:t>
      </w:r>
      <w:hyperlink r:id="rId23" w:anchor="F074705" w:history="1">
        <w:r w:rsidRPr="00CD0DA8">
          <w:rPr>
            <w:rFonts w:ascii="Times New Roman" w:eastAsia="Times New Roman" w:hAnsi="Times New Roman" w:cs="Times New Roman"/>
            <w:color w:val="0000FF"/>
            <w:sz w:val="24"/>
            <w:szCs w:val="24"/>
            <w:u w:val="single"/>
          </w:rPr>
          <w:t>(Figs. 5</w:t>
        </w:r>
      </w:hyperlink>
      <w:r w:rsidRPr="00CD0DA8">
        <w:rPr>
          <w:rFonts w:ascii="Times New Roman" w:eastAsia="Times New Roman" w:hAnsi="Times New Roman" w:cs="Times New Roman"/>
          <w:sz w:val="24"/>
          <w:szCs w:val="24"/>
        </w:rPr>
        <w:t xml:space="preserve"> and </w:t>
      </w:r>
      <w:hyperlink r:id="rId24" w:anchor="F074706" w:history="1">
        <w:r w:rsidRPr="00CD0DA8">
          <w:rPr>
            <w:rFonts w:ascii="Times New Roman" w:eastAsia="Times New Roman" w:hAnsi="Times New Roman" w:cs="Times New Roman"/>
            <w:color w:val="0000FF"/>
            <w:sz w:val="24"/>
            <w:szCs w:val="24"/>
            <w:u w:val="single"/>
          </w:rPr>
          <w:t>6)</w:t>
        </w:r>
      </w:hyperlink>
      <w:r w:rsidRPr="00CD0DA8">
        <w:rPr>
          <w:rFonts w:ascii="Times New Roman" w:eastAsia="Times New Roman" w:hAnsi="Times New Roman" w:cs="Times New Roman"/>
          <w:sz w:val="24"/>
          <w:szCs w:val="24"/>
        </w:rPr>
        <w:t xml:space="preserve"> , which sometimes leads to pyosalpinx </w:t>
      </w:r>
    </w:p>
    <w:p w:rsidR="00CD0DA8" w:rsidRPr="00CD0DA8" w:rsidRDefault="00CD0DA8" w:rsidP="00CD0DA8">
      <w:pPr>
        <w:spacing w:before="100" w:beforeAutospacing="1" w:after="100" w:afterAutospacing="1" w:line="240" w:lineRule="auto"/>
        <w:rPr>
          <w:rFonts w:ascii="Times New Roman" w:eastAsia="Times New Roman" w:hAnsi="Times New Roman" w:cs="Times New Roman"/>
          <w:sz w:val="24"/>
          <w:szCs w:val="24"/>
        </w:rPr>
      </w:pPr>
      <w:bookmarkStart w:id="8" w:name="F074702"/>
      <w:bookmarkEnd w:id="8"/>
      <w:r w:rsidRPr="00CD0DA8">
        <w:rPr>
          <w:rFonts w:ascii="Times New Roman" w:eastAsia="Times New Roman" w:hAnsi="Times New Roman" w:cs="Times New Roman"/>
          <w:sz w:val="24"/>
          <w:szCs w:val="24"/>
        </w:rPr>
        <w:br/>
      </w:r>
      <w:hyperlink r:id="rId25" w:anchor="top" w:history="1">
        <w:r w:rsidRPr="00CD0DA8">
          <w:rPr>
            <w:rFonts w:ascii="Times New Roman" w:eastAsia="Times New Roman" w:hAnsi="Times New Roman" w:cs="Times New Roman"/>
            <w:noProof/>
            <w:sz w:val="24"/>
            <w:szCs w:val="24"/>
          </w:rPr>
          <w:pict>
            <v:shape id="_x0000_s1027" type="#_x0000_t75" alt="" href="http://www.mdconsult.com.p.atsu.edu/das/article/body/266165575-2/jorg=journal&amp;source=&amp;sp=10450557&amp;sid=0/N/126905/I24.fig#top" style="position:absolute;margin-left:0;margin-top:0;width:24pt;height:24pt;z-index:251658240;mso-wrap-distance-left:0;mso-wrap-distance-right:0;mso-position-horizontal:left;mso-position-horizontal-relative:text;mso-position-vertical-relative:line" o:allowoverlap="f" o:button="t">
              <w10:wrap type="square"/>
            </v:shape>
          </w:pict>
        </w:r>
      </w:hyperlink>
      <w:r w:rsidRPr="00CD0DA8">
        <w:rPr>
          <w:rFonts w:ascii="Times New Roman" w:eastAsia="Times New Roman" w:hAnsi="Times New Roman" w:cs="Times New Roman"/>
          <w:b/>
          <w:bCs/>
          <w:color w:val="006666"/>
          <w:sz w:val="20"/>
          <w:szCs w:val="20"/>
        </w:rPr>
        <w:t>Figure 2.</w:t>
      </w:r>
      <w:r w:rsidRPr="00CD0DA8">
        <w:rPr>
          <w:rFonts w:ascii="Times New Roman" w:eastAsia="Times New Roman" w:hAnsi="Times New Roman" w:cs="Times New Roman"/>
          <w:color w:val="006666"/>
          <w:sz w:val="20"/>
          <w:szCs w:val="20"/>
        </w:rPr>
        <w:t xml:space="preserve"> Pelvic inflammatory disease (PID) hospitalizations of women 15-44 years of age in the United States, 1980-1993 (STD Surveillance, NIH, 1995).</w:t>
      </w:r>
      <w:r w:rsidRPr="00CD0DA8">
        <w:rPr>
          <w:rFonts w:ascii="Times New Roman" w:eastAsia="Times New Roman" w:hAnsi="Times New Roman" w:cs="Times New Roman"/>
          <w:sz w:val="24"/>
          <w:szCs w:val="24"/>
        </w:rPr>
        <w:br w:type="textWrapping" w:clear="left"/>
      </w:r>
    </w:p>
    <w:p w:rsidR="00CD0DA8" w:rsidRPr="00CD0DA8" w:rsidRDefault="00CD0DA8" w:rsidP="00CD0DA8">
      <w:pPr>
        <w:spacing w:after="0"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pict>
          <v:rect id="_x0000_i1030" style="width:0;height:1.5pt" o:hralign="center" o:hrstd="t" o:hr="t" fillcolor="#aca899" stroked="f"/>
        </w:pict>
      </w:r>
    </w:p>
    <w:p w:rsidR="00CD0DA8" w:rsidRPr="00CD0DA8" w:rsidRDefault="00CD0DA8" w:rsidP="00CD0DA8">
      <w:pPr>
        <w:spacing w:before="100" w:beforeAutospacing="1" w:after="100" w:afterAutospacing="1" w:line="240" w:lineRule="auto"/>
        <w:jc w:val="center"/>
        <w:outlineLvl w:val="5"/>
        <w:rPr>
          <w:rFonts w:ascii="Times New Roman" w:eastAsia="Times New Roman" w:hAnsi="Times New Roman" w:cs="Times New Roman"/>
          <w:b/>
          <w:bCs/>
          <w:sz w:val="15"/>
          <w:szCs w:val="15"/>
        </w:rPr>
      </w:pPr>
      <w:bookmarkStart w:id="9" w:name="P0749"/>
      <w:r w:rsidRPr="00CD0DA8">
        <w:rPr>
          <w:rFonts w:ascii="Times New Roman" w:eastAsia="Times New Roman" w:hAnsi="Times New Roman" w:cs="Times New Roman"/>
          <w:b/>
          <w:bCs/>
          <w:sz w:val="15"/>
          <w:szCs w:val="15"/>
        </w:rPr>
        <w:t>749</w:t>
      </w:r>
      <w:bookmarkEnd w:id="9"/>
    </w:p>
    <w:p w:rsidR="00CD0DA8" w:rsidRPr="00CD0DA8" w:rsidRDefault="00CD0DA8" w:rsidP="00CD0DA8">
      <w:pPr>
        <w:spacing w:before="100" w:beforeAutospacing="1" w:after="100" w:afterAutospacing="1" w:line="240" w:lineRule="auto"/>
        <w:rPr>
          <w:rFonts w:ascii="Times New Roman" w:eastAsia="Times New Roman" w:hAnsi="Times New Roman" w:cs="Times New Roman"/>
          <w:sz w:val="24"/>
          <w:szCs w:val="24"/>
        </w:rPr>
      </w:pPr>
      <w:bookmarkStart w:id="10" w:name="F074703"/>
      <w:bookmarkEnd w:id="10"/>
      <w:r w:rsidRPr="00CD0DA8">
        <w:rPr>
          <w:rFonts w:ascii="Times New Roman" w:eastAsia="Times New Roman" w:hAnsi="Times New Roman" w:cs="Times New Roman"/>
          <w:sz w:val="24"/>
          <w:szCs w:val="24"/>
        </w:rPr>
        <w:br/>
      </w:r>
      <w:hyperlink r:id="rId26" w:anchor="top" w:history="1">
        <w:r w:rsidRPr="00CD0DA8">
          <w:rPr>
            <w:rFonts w:ascii="Times New Roman" w:eastAsia="Times New Roman" w:hAnsi="Times New Roman" w:cs="Times New Roman"/>
            <w:noProof/>
            <w:sz w:val="24"/>
            <w:szCs w:val="24"/>
          </w:rPr>
          <w:pict>
            <v:shape id="_x0000_s1028" type="#_x0000_t75" alt="" href="http://www.mdconsult.com.p.atsu.edu/das/article/body/266165575-2/jorg=journal&amp;source=&amp;sp=10450557&amp;sid=0/N/126905/I25.fig#top" style="position:absolute;margin-left:0;margin-top:0;width:24pt;height:24pt;z-index:251658240;mso-wrap-distance-left:0;mso-wrap-distance-right:0;mso-position-horizontal:left;mso-position-horizontal-relative:text;mso-position-vertical-relative:line" o:allowoverlap="f" o:button="t">
              <w10:wrap type="square"/>
            </v:shape>
          </w:pict>
        </w:r>
      </w:hyperlink>
      <w:r w:rsidRPr="00CD0DA8">
        <w:rPr>
          <w:rFonts w:ascii="Times New Roman" w:eastAsia="Times New Roman" w:hAnsi="Times New Roman" w:cs="Times New Roman"/>
          <w:b/>
          <w:bCs/>
          <w:color w:val="006666"/>
          <w:sz w:val="20"/>
          <w:szCs w:val="20"/>
        </w:rPr>
        <w:t>Figure 3.</w:t>
      </w:r>
      <w:r w:rsidRPr="00CD0DA8">
        <w:rPr>
          <w:rFonts w:ascii="Times New Roman" w:eastAsia="Times New Roman" w:hAnsi="Times New Roman" w:cs="Times New Roman"/>
          <w:color w:val="006666"/>
          <w:sz w:val="20"/>
          <w:szCs w:val="20"/>
        </w:rPr>
        <w:t xml:space="preserve"> PID initial visits to physicians' offices by women 15-44 years of age in the United States, 1980-1995 and the Healthy People Year 2000 objective (STD Surveillance, 1995).</w:t>
      </w:r>
      <w:r w:rsidRPr="00CD0DA8">
        <w:rPr>
          <w:rFonts w:ascii="Times New Roman" w:eastAsia="Times New Roman" w:hAnsi="Times New Roman" w:cs="Times New Roman"/>
          <w:sz w:val="24"/>
          <w:szCs w:val="24"/>
        </w:rPr>
        <w:br w:type="textWrapping" w:clear="left"/>
      </w:r>
    </w:p>
    <w:p w:rsidR="00CD0DA8" w:rsidRPr="00CD0DA8" w:rsidRDefault="00CD0DA8" w:rsidP="00CD0DA8">
      <w:pPr>
        <w:spacing w:after="0"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 xml:space="preserve">formation </w:t>
      </w:r>
      <w:hyperlink r:id="rId27" w:anchor="F074707" w:history="1">
        <w:r w:rsidRPr="00CD0DA8">
          <w:rPr>
            <w:rFonts w:ascii="Times New Roman" w:eastAsia="Times New Roman" w:hAnsi="Times New Roman" w:cs="Times New Roman"/>
            <w:color w:val="0000FF"/>
            <w:sz w:val="24"/>
            <w:szCs w:val="24"/>
            <w:u w:val="single"/>
          </w:rPr>
          <w:t>(Fig. 7)</w:t>
        </w:r>
      </w:hyperlink>
      <w:r w:rsidRPr="00CD0DA8">
        <w:rPr>
          <w:rFonts w:ascii="Times New Roman" w:eastAsia="Times New Roman" w:hAnsi="Times New Roman" w:cs="Times New Roman"/>
          <w:sz w:val="24"/>
          <w:szCs w:val="24"/>
        </w:rPr>
        <w:t xml:space="preserve"> and sometimes to tubo-ovarian abscess formation. Perihepatitis can be associated with PID </w:t>
      </w:r>
      <w:hyperlink r:id="rId28" w:anchor="F074708" w:history="1">
        <w:r w:rsidRPr="00CD0DA8">
          <w:rPr>
            <w:rFonts w:ascii="Times New Roman" w:eastAsia="Times New Roman" w:hAnsi="Times New Roman" w:cs="Times New Roman"/>
            <w:color w:val="0000FF"/>
            <w:sz w:val="24"/>
            <w:szCs w:val="24"/>
            <w:u w:val="single"/>
          </w:rPr>
          <w:t>(Fig. 8)</w:t>
        </w:r>
      </w:hyperlink>
      <w:r w:rsidRPr="00CD0DA8">
        <w:rPr>
          <w:rFonts w:ascii="Times New Roman" w:eastAsia="Times New Roman" w:hAnsi="Times New Roman" w:cs="Times New Roman"/>
          <w:sz w:val="24"/>
          <w:szCs w:val="24"/>
        </w:rPr>
        <w:t xml:space="preserve"> .</w:t>
      </w:r>
    </w:p>
    <w:p w:rsidR="00CD0DA8" w:rsidRPr="00CD0DA8" w:rsidRDefault="00CD0DA8" w:rsidP="00CD0DA8">
      <w:pPr>
        <w:spacing w:before="100" w:beforeAutospacing="1" w:after="100" w:afterAutospacing="1" w:line="240" w:lineRule="auto"/>
        <w:outlineLvl w:val="2"/>
        <w:rPr>
          <w:rFonts w:ascii="Times New Roman" w:eastAsia="Times New Roman" w:hAnsi="Times New Roman" w:cs="Times New Roman"/>
          <w:b/>
          <w:bCs/>
          <w:sz w:val="27"/>
          <w:szCs w:val="27"/>
        </w:rPr>
      </w:pPr>
      <w:bookmarkStart w:id="11" w:name="H074704"/>
      <w:bookmarkEnd w:id="11"/>
      <w:r w:rsidRPr="00CD0DA8">
        <w:rPr>
          <w:rFonts w:ascii="Times New Roman" w:eastAsia="Times New Roman" w:hAnsi="Times New Roman" w:cs="Times New Roman"/>
          <w:b/>
          <w:bCs/>
          <w:sz w:val="27"/>
          <w:szCs w:val="27"/>
        </w:rPr>
        <w:t>ETIOLOGY</w:t>
      </w:r>
    </w:p>
    <w:p w:rsidR="00CD0DA8" w:rsidRPr="00CD0DA8" w:rsidRDefault="00CD0DA8" w:rsidP="00CD0DA8">
      <w:pPr>
        <w:spacing w:before="100" w:beforeAutospacing="1" w:after="100" w:afterAutospacing="1"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 xml:space="preserve">The most important causative micro-organisms are </w:t>
      </w:r>
      <w:r w:rsidRPr="00CD0DA8">
        <w:rPr>
          <w:rFonts w:ascii="Times New Roman" w:eastAsia="Times New Roman" w:hAnsi="Times New Roman" w:cs="Times New Roman"/>
          <w:i/>
          <w:iCs/>
          <w:sz w:val="24"/>
          <w:szCs w:val="24"/>
        </w:rPr>
        <w:t>C. trachomatis, N. gonorrhoeae</w:t>
      </w:r>
      <w:r w:rsidRPr="00CD0DA8">
        <w:rPr>
          <w:rFonts w:ascii="Times New Roman" w:eastAsia="Times New Roman" w:hAnsi="Times New Roman" w:cs="Times New Roman"/>
          <w:sz w:val="24"/>
          <w:szCs w:val="24"/>
        </w:rPr>
        <w:t xml:space="preserve">, and microorganisms associated with BV. The proportion of PID caused by </w:t>
      </w:r>
      <w:r w:rsidRPr="00CD0DA8">
        <w:rPr>
          <w:rFonts w:ascii="Times New Roman" w:eastAsia="Times New Roman" w:hAnsi="Times New Roman" w:cs="Times New Roman"/>
          <w:i/>
          <w:iCs/>
          <w:sz w:val="24"/>
          <w:szCs w:val="24"/>
        </w:rPr>
        <w:t>C. trachomatis</w:t>
      </w:r>
      <w:r w:rsidRPr="00CD0DA8">
        <w:rPr>
          <w:rFonts w:ascii="Times New Roman" w:eastAsia="Times New Roman" w:hAnsi="Times New Roman" w:cs="Times New Roman"/>
          <w:sz w:val="24"/>
          <w:szCs w:val="24"/>
        </w:rPr>
        <w:t xml:space="preserve"> or </w:t>
      </w:r>
      <w:r w:rsidRPr="00CD0DA8">
        <w:rPr>
          <w:rFonts w:ascii="Times New Roman" w:eastAsia="Times New Roman" w:hAnsi="Times New Roman" w:cs="Times New Roman"/>
          <w:i/>
          <w:iCs/>
          <w:sz w:val="24"/>
          <w:szCs w:val="24"/>
        </w:rPr>
        <w:t>N. gonorrhoeae</w:t>
      </w:r>
      <w:r w:rsidRPr="00CD0DA8">
        <w:rPr>
          <w:rFonts w:ascii="Times New Roman" w:eastAsia="Times New Roman" w:hAnsi="Times New Roman" w:cs="Times New Roman"/>
          <w:sz w:val="24"/>
          <w:szCs w:val="24"/>
        </w:rPr>
        <w:t xml:space="preserve"> reflects the background prevalence of these organisms in the population. Recently, gonorrhea rates have rapidly decreased in most developed countries, making </w:t>
      </w:r>
      <w:r w:rsidRPr="00CD0DA8">
        <w:rPr>
          <w:rFonts w:ascii="Times New Roman" w:eastAsia="Times New Roman" w:hAnsi="Times New Roman" w:cs="Times New Roman"/>
          <w:i/>
          <w:iCs/>
          <w:sz w:val="24"/>
          <w:szCs w:val="24"/>
        </w:rPr>
        <w:t>C. trachomatis</w:t>
      </w:r>
      <w:r w:rsidRPr="00CD0DA8">
        <w:rPr>
          <w:rFonts w:ascii="Times New Roman" w:eastAsia="Times New Roman" w:hAnsi="Times New Roman" w:cs="Times New Roman"/>
          <w:sz w:val="24"/>
          <w:szCs w:val="24"/>
        </w:rPr>
        <w:t xml:space="preserve"> the </w:t>
      </w:r>
      <w:r w:rsidRPr="00CD0DA8">
        <w:rPr>
          <w:rFonts w:ascii="Times New Roman" w:eastAsia="Times New Roman" w:hAnsi="Times New Roman" w:cs="Times New Roman"/>
          <w:sz w:val="24"/>
          <w:szCs w:val="24"/>
        </w:rPr>
        <w:lastRenderedPageBreak/>
        <w:t xml:space="preserve">major cause of PID. Approximately 30% of women with chlamydial cervicitis develop manifest PID. </w:t>
      </w:r>
      <w:r w:rsidRPr="00CD0DA8">
        <w:rPr>
          <w:rFonts w:ascii="Times New Roman" w:eastAsia="Times New Roman" w:hAnsi="Times New Roman" w:cs="Times New Roman"/>
          <w:sz w:val="15"/>
          <w:szCs w:val="15"/>
          <w:vertAlign w:val="superscript"/>
        </w:rPr>
        <w:t>[</w:t>
      </w:r>
      <w:hyperlink r:id="rId29" w:anchor="R0747040" w:history="1">
        <w:r w:rsidRPr="00CD0DA8">
          <w:rPr>
            <w:rFonts w:ascii="Times New Roman" w:eastAsia="Times New Roman" w:hAnsi="Times New Roman" w:cs="Times New Roman"/>
            <w:color w:val="0000FF"/>
            <w:sz w:val="15"/>
            <w:u w:val="single"/>
            <w:vertAlign w:val="superscript"/>
          </w:rPr>
          <w:t>40</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w:t>
      </w:r>
    </w:p>
    <w:p w:rsidR="00CD0DA8" w:rsidRPr="00CD0DA8" w:rsidRDefault="00CD0DA8" w:rsidP="00CD0DA8">
      <w:pPr>
        <w:spacing w:before="100" w:beforeAutospacing="1" w:after="100" w:afterAutospacing="1"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 xml:space="preserve">Bacterial vaginosis is the most prevalent cause of abnormal vaginal discharge. The role of BV in the cause of PID may have been underestimated. </w:t>
      </w:r>
      <w:r w:rsidRPr="00CD0DA8">
        <w:rPr>
          <w:rFonts w:ascii="Times New Roman" w:eastAsia="Times New Roman" w:hAnsi="Times New Roman" w:cs="Times New Roman"/>
          <w:sz w:val="15"/>
          <w:szCs w:val="15"/>
          <w:vertAlign w:val="superscript"/>
        </w:rPr>
        <w:t>[</w:t>
      </w:r>
      <w:hyperlink r:id="rId30" w:anchor="R0747028" w:history="1">
        <w:r w:rsidRPr="00CD0DA8">
          <w:rPr>
            <w:rFonts w:ascii="Times New Roman" w:eastAsia="Times New Roman" w:hAnsi="Times New Roman" w:cs="Times New Roman"/>
            <w:color w:val="0000FF"/>
            <w:sz w:val="15"/>
            <w:u w:val="single"/>
            <w:vertAlign w:val="superscript"/>
          </w:rPr>
          <w:t>28</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15"/>
          <w:szCs w:val="15"/>
          <w:vertAlign w:val="superscript"/>
        </w:rPr>
        <w:t>[</w:t>
      </w:r>
      <w:hyperlink r:id="rId31" w:anchor="R0747036" w:history="1">
        <w:r w:rsidRPr="00CD0DA8">
          <w:rPr>
            <w:rFonts w:ascii="Times New Roman" w:eastAsia="Times New Roman" w:hAnsi="Times New Roman" w:cs="Times New Roman"/>
            <w:color w:val="0000FF"/>
            <w:sz w:val="15"/>
            <w:u w:val="single"/>
            <w:vertAlign w:val="superscript"/>
          </w:rPr>
          <w:t>36</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15"/>
          <w:szCs w:val="15"/>
          <w:vertAlign w:val="superscript"/>
        </w:rPr>
        <w:t>[</w:t>
      </w:r>
      <w:hyperlink r:id="rId32" w:anchor="R0747041" w:history="1">
        <w:r w:rsidRPr="00CD0DA8">
          <w:rPr>
            <w:rFonts w:ascii="Times New Roman" w:eastAsia="Times New Roman" w:hAnsi="Times New Roman" w:cs="Times New Roman"/>
            <w:color w:val="0000FF"/>
            <w:sz w:val="15"/>
            <w:u w:val="single"/>
            <w:vertAlign w:val="superscript"/>
          </w:rPr>
          <w:t>41</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BV represents a complex change in vaginal ecosystem characterized by a massive shift of vaginal microflora. There is reduction in the prevalence and concentration of hydrogen peroxide-producing lactobacilli and a massive increase in the prevalence and concentration of </w:t>
      </w:r>
      <w:r w:rsidRPr="00CD0DA8">
        <w:rPr>
          <w:rFonts w:ascii="Times New Roman" w:eastAsia="Times New Roman" w:hAnsi="Times New Roman" w:cs="Times New Roman"/>
          <w:i/>
          <w:iCs/>
          <w:sz w:val="24"/>
          <w:szCs w:val="24"/>
        </w:rPr>
        <w:t>Gardnerella vaginalis</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i/>
          <w:iCs/>
          <w:sz w:val="24"/>
          <w:szCs w:val="24"/>
        </w:rPr>
        <w:t>Mobiluncus</w:t>
      </w:r>
      <w:r w:rsidRPr="00CD0DA8">
        <w:rPr>
          <w:rFonts w:ascii="Times New Roman" w:eastAsia="Times New Roman" w:hAnsi="Times New Roman" w:cs="Times New Roman"/>
          <w:sz w:val="24"/>
          <w:szCs w:val="24"/>
        </w:rPr>
        <w:t xml:space="preserve"> spp., genital mycoplasmas, and anaerobic gram-negative rods. Increased overall concentration of microorganisms leads to a massive increase in the concentration of microbial by-products and virulence factors. These virulence factors are also thought to overcome cervical host defense barriers, leading to ascent of microorganisms and their byproducts to the upper genital tract. Besides PID, BV has also been linked to plasma cell endometritis, </w:t>
      </w:r>
      <w:r w:rsidRPr="00CD0DA8">
        <w:rPr>
          <w:rFonts w:ascii="Times New Roman" w:eastAsia="Times New Roman" w:hAnsi="Times New Roman" w:cs="Times New Roman"/>
          <w:sz w:val="15"/>
          <w:szCs w:val="15"/>
          <w:vertAlign w:val="superscript"/>
        </w:rPr>
        <w:t>[</w:t>
      </w:r>
      <w:hyperlink r:id="rId33" w:anchor="R0747015" w:history="1">
        <w:r w:rsidRPr="00CD0DA8">
          <w:rPr>
            <w:rFonts w:ascii="Times New Roman" w:eastAsia="Times New Roman" w:hAnsi="Times New Roman" w:cs="Times New Roman"/>
            <w:color w:val="0000FF"/>
            <w:sz w:val="15"/>
            <w:u w:val="single"/>
            <w:vertAlign w:val="superscript"/>
          </w:rPr>
          <w:t>15</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postpartum fever, </w:t>
      </w:r>
      <w:r w:rsidRPr="00CD0DA8">
        <w:rPr>
          <w:rFonts w:ascii="Times New Roman" w:eastAsia="Times New Roman" w:hAnsi="Times New Roman" w:cs="Times New Roman"/>
          <w:sz w:val="15"/>
          <w:szCs w:val="15"/>
          <w:vertAlign w:val="superscript"/>
        </w:rPr>
        <w:t>[</w:t>
      </w:r>
      <w:hyperlink r:id="rId34" w:anchor="R0747048" w:history="1">
        <w:r w:rsidRPr="00CD0DA8">
          <w:rPr>
            <w:rFonts w:ascii="Times New Roman" w:eastAsia="Times New Roman" w:hAnsi="Times New Roman" w:cs="Times New Roman"/>
            <w:color w:val="0000FF"/>
            <w:sz w:val="15"/>
            <w:u w:val="single"/>
            <w:vertAlign w:val="superscript"/>
          </w:rPr>
          <w:t>48</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posthysterectomy vaginal cuff infection, </w:t>
      </w:r>
      <w:r w:rsidRPr="00CD0DA8">
        <w:rPr>
          <w:rFonts w:ascii="Times New Roman" w:eastAsia="Times New Roman" w:hAnsi="Times New Roman" w:cs="Times New Roman"/>
          <w:sz w:val="15"/>
          <w:szCs w:val="15"/>
          <w:vertAlign w:val="superscript"/>
        </w:rPr>
        <w:t>[</w:t>
      </w:r>
      <w:hyperlink r:id="rId35" w:anchor="R0747037" w:history="1">
        <w:r w:rsidRPr="00CD0DA8">
          <w:rPr>
            <w:rFonts w:ascii="Times New Roman" w:eastAsia="Times New Roman" w:hAnsi="Times New Roman" w:cs="Times New Roman"/>
            <w:color w:val="0000FF"/>
            <w:sz w:val="15"/>
            <w:u w:val="single"/>
            <w:vertAlign w:val="superscript"/>
          </w:rPr>
          <w:t>37</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and postabortion endometritis. </w:t>
      </w:r>
      <w:r w:rsidRPr="00CD0DA8">
        <w:rPr>
          <w:rFonts w:ascii="Times New Roman" w:eastAsia="Times New Roman" w:hAnsi="Times New Roman" w:cs="Times New Roman"/>
          <w:sz w:val="15"/>
          <w:szCs w:val="15"/>
          <w:vertAlign w:val="superscript"/>
        </w:rPr>
        <w:t>[</w:t>
      </w:r>
      <w:hyperlink r:id="rId36" w:anchor="R0747016" w:history="1">
        <w:r w:rsidRPr="00CD0DA8">
          <w:rPr>
            <w:rFonts w:ascii="Times New Roman" w:eastAsia="Times New Roman" w:hAnsi="Times New Roman" w:cs="Times New Roman"/>
            <w:color w:val="0000FF"/>
            <w:sz w:val="15"/>
            <w:u w:val="single"/>
            <w:vertAlign w:val="superscript"/>
          </w:rPr>
          <w:t>16</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Most nonchlamydial nongonococcal microorganisms detected in the upper genital tract of women with laparoscopically proven PID are microorganisms associated with BV. </w:t>
      </w:r>
      <w:r w:rsidRPr="00CD0DA8">
        <w:rPr>
          <w:rFonts w:ascii="Times New Roman" w:eastAsia="Times New Roman" w:hAnsi="Times New Roman" w:cs="Times New Roman"/>
          <w:sz w:val="15"/>
          <w:szCs w:val="15"/>
          <w:vertAlign w:val="superscript"/>
        </w:rPr>
        <w:t>[</w:t>
      </w:r>
      <w:hyperlink r:id="rId37" w:anchor="R0747028" w:history="1">
        <w:r w:rsidRPr="00CD0DA8">
          <w:rPr>
            <w:rFonts w:ascii="Times New Roman" w:eastAsia="Times New Roman" w:hAnsi="Times New Roman" w:cs="Times New Roman"/>
            <w:color w:val="0000FF"/>
            <w:sz w:val="15"/>
            <w:u w:val="single"/>
            <w:vertAlign w:val="superscript"/>
          </w:rPr>
          <w:t>28</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15"/>
          <w:szCs w:val="15"/>
          <w:vertAlign w:val="superscript"/>
        </w:rPr>
        <w:t>[</w:t>
      </w:r>
      <w:hyperlink r:id="rId38" w:anchor="R0747036" w:history="1">
        <w:r w:rsidRPr="00CD0DA8">
          <w:rPr>
            <w:rFonts w:ascii="Times New Roman" w:eastAsia="Times New Roman" w:hAnsi="Times New Roman" w:cs="Times New Roman"/>
            <w:color w:val="0000FF"/>
            <w:sz w:val="15"/>
            <w:u w:val="single"/>
            <w:vertAlign w:val="superscript"/>
          </w:rPr>
          <w:t>36</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15"/>
          <w:szCs w:val="15"/>
          <w:vertAlign w:val="superscript"/>
        </w:rPr>
        <w:t>[</w:t>
      </w:r>
      <w:hyperlink r:id="rId39" w:anchor="R0747041" w:history="1">
        <w:r w:rsidRPr="00CD0DA8">
          <w:rPr>
            <w:rFonts w:ascii="Times New Roman" w:eastAsia="Times New Roman" w:hAnsi="Times New Roman" w:cs="Times New Roman"/>
            <w:color w:val="0000FF"/>
            <w:sz w:val="15"/>
            <w:u w:val="single"/>
            <w:vertAlign w:val="superscript"/>
          </w:rPr>
          <w:t>41</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w:t>
      </w:r>
    </w:p>
    <w:p w:rsidR="00CD0DA8" w:rsidRPr="00CD0DA8" w:rsidRDefault="00CD0DA8" w:rsidP="00CD0DA8">
      <w:pPr>
        <w:spacing w:before="100" w:beforeAutospacing="1" w:after="100" w:afterAutospacing="1" w:line="240" w:lineRule="auto"/>
        <w:outlineLvl w:val="2"/>
        <w:rPr>
          <w:rFonts w:ascii="Times New Roman" w:eastAsia="Times New Roman" w:hAnsi="Times New Roman" w:cs="Times New Roman"/>
          <w:b/>
          <w:bCs/>
          <w:sz w:val="27"/>
          <w:szCs w:val="27"/>
        </w:rPr>
      </w:pPr>
      <w:bookmarkStart w:id="12" w:name="H074705"/>
      <w:bookmarkEnd w:id="12"/>
      <w:r w:rsidRPr="00CD0DA8">
        <w:rPr>
          <w:rFonts w:ascii="Times New Roman" w:eastAsia="Times New Roman" w:hAnsi="Times New Roman" w:cs="Times New Roman"/>
          <w:b/>
          <w:bCs/>
          <w:sz w:val="27"/>
          <w:szCs w:val="27"/>
        </w:rPr>
        <w:t>CLINICAL CHARACTERISTICS</w:t>
      </w:r>
    </w:p>
    <w:p w:rsidR="00CD0DA8" w:rsidRPr="00CD0DA8" w:rsidRDefault="00CD0DA8" w:rsidP="00CD0DA8">
      <w:pPr>
        <w:spacing w:before="100" w:beforeAutospacing="1" w:after="100" w:afterAutospacing="1"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The clinical spectrum of PID is extremely wide, ranging from subclinical endometritis to frank salpingitis, pyosalpinx, tubo-ovarian abscess, pelvic peritonitis, and perihepatitis. Bilateral lower abdominal pain is the most common presenting symptom. Perihepatitis causes right quadrant upper abdominal pain mimicking acute cholecystitis. Other common symptoms are abnormal vaginal discharge, metrorrhagia, postcoital bleeding, abnormal uterine bleeding (endometritis), dysuria, fever, and nausea or vomiting; however, severe symptomatic PID represents only the tip of the iceberg. In recent years, severe symptomatic "textbook" PID has become a rare disease.</w:t>
      </w:r>
    </w:p>
    <w:p w:rsidR="00CD0DA8" w:rsidRPr="00CD0DA8" w:rsidRDefault="00CD0DA8" w:rsidP="00CD0DA8">
      <w:pPr>
        <w:spacing w:before="100" w:beforeAutospacing="1" w:after="100" w:afterAutospacing="1"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 xml:space="preserve">Increasing attention has recently been paid to so-called "atypical" or "silent" PID. </w:t>
      </w:r>
      <w:r w:rsidRPr="00CD0DA8">
        <w:rPr>
          <w:rFonts w:ascii="Times New Roman" w:eastAsia="Times New Roman" w:hAnsi="Times New Roman" w:cs="Times New Roman"/>
          <w:sz w:val="15"/>
          <w:szCs w:val="15"/>
          <w:vertAlign w:val="superscript"/>
        </w:rPr>
        <w:t>[</w:t>
      </w:r>
      <w:hyperlink r:id="rId40" w:anchor="R0747006" w:history="1">
        <w:r w:rsidRPr="00CD0DA8">
          <w:rPr>
            <w:rFonts w:ascii="Times New Roman" w:eastAsia="Times New Roman" w:hAnsi="Times New Roman" w:cs="Times New Roman"/>
            <w:color w:val="0000FF"/>
            <w:sz w:val="15"/>
            <w:u w:val="single"/>
            <w:vertAlign w:val="superscript"/>
          </w:rPr>
          <w:t>6</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15"/>
          <w:szCs w:val="15"/>
          <w:vertAlign w:val="superscript"/>
        </w:rPr>
        <w:t>[</w:t>
      </w:r>
      <w:hyperlink r:id="rId41" w:anchor="R0747054" w:history="1">
        <w:r w:rsidRPr="00CD0DA8">
          <w:rPr>
            <w:rFonts w:ascii="Times New Roman" w:eastAsia="Times New Roman" w:hAnsi="Times New Roman" w:cs="Times New Roman"/>
            <w:color w:val="0000FF"/>
            <w:sz w:val="15"/>
            <w:u w:val="single"/>
            <w:vertAlign w:val="superscript"/>
          </w:rPr>
          <w:t>54</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Only a fraction of women with tubal factor infertility have a history of frank PID that highlights the impact of silent PID in the development of permanent tubal damage. In one study, 64% of women who had chlamydial </w:t>
      </w:r>
    </w:p>
    <w:p w:rsidR="00CD0DA8" w:rsidRPr="00CD0DA8" w:rsidRDefault="00CD0DA8" w:rsidP="00CD0DA8">
      <w:pPr>
        <w:spacing w:after="0"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pict>
          <v:rect id="_x0000_i1031" style="width:0;height:1.5pt" o:hralign="center" o:hrstd="t" o:hr="t" fillcolor="#aca899" stroked="f"/>
        </w:pict>
      </w:r>
    </w:p>
    <w:p w:rsidR="00CD0DA8" w:rsidRPr="00CD0DA8" w:rsidRDefault="00CD0DA8" w:rsidP="00CD0DA8">
      <w:pPr>
        <w:spacing w:before="100" w:beforeAutospacing="1" w:after="100" w:afterAutospacing="1" w:line="240" w:lineRule="auto"/>
        <w:jc w:val="center"/>
        <w:outlineLvl w:val="5"/>
        <w:rPr>
          <w:rFonts w:ascii="Times New Roman" w:eastAsia="Times New Roman" w:hAnsi="Times New Roman" w:cs="Times New Roman"/>
          <w:b/>
          <w:bCs/>
          <w:sz w:val="15"/>
          <w:szCs w:val="15"/>
        </w:rPr>
      </w:pPr>
      <w:bookmarkStart w:id="13" w:name="P0750"/>
      <w:r w:rsidRPr="00CD0DA8">
        <w:rPr>
          <w:rFonts w:ascii="Times New Roman" w:eastAsia="Times New Roman" w:hAnsi="Times New Roman" w:cs="Times New Roman"/>
          <w:b/>
          <w:bCs/>
          <w:sz w:val="15"/>
          <w:szCs w:val="15"/>
        </w:rPr>
        <w:t>750</w:t>
      </w:r>
      <w:bookmarkEnd w:id="13"/>
    </w:p>
    <w:p w:rsidR="00CD0DA8" w:rsidRPr="00CD0DA8" w:rsidRDefault="00CD0DA8" w:rsidP="00CD0DA8">
      <w:pPr>
        <w:spacing w:after="0"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pict>
          <v:rect id="_x0000_i1032" style="width:0;height:1.5pt" o:hralign="center" o:hrstd="t" o:hr="t" fillcolor="#aca899" stroked="f"/>
        </w:pict>
      </w:r>
    </w:p>
    <w:p w:rsidR="00CD0DA8" w:rsidRPr="00CD0DA8" w:rsidRDefault="00CD0DA8" w:rsidP="00CD0DA8">
      <w:pPr>
        <w:spacing w:before="100" w:beforeAutospacing="1" w:after="100" w:afterAutospacing="1" w:line="240" w:lineRule="auto"/>
        <w:jc w:val="center"/>
        <w:outlineLvl w:val="5"/>
        <w:rPr>
          <w:rFonts w:ascii="Times New Roman" w:eastAsia="Times New Roman" w:hAnsi="Times New Roman" w:cs="Times New Roman"/>
          <w:b/>
          <w:bCs/>
          <w:sz w:val="15"/>
          <w:szCs w:val="15"/>
        </w:rPr>
      </w:pPr>
      <w:bookmarkStart w:id="14" w:name="P0751"/>
      <w:r w:rsidRPr="00CD0DA8">
        <w:rPr>
          <w:rFonts w:ascii="Times New Roman" w:eastAsia="Times New Roman" w:hAnsi="Times New Roman" w:cs="Times New Roman"/>
          <w:b/>
          <w:bCs/>
          <w:sz w:val="15"/>
          <w:szCs w:val="15"/>
        </w:rPr>
        <w:t>751</w:t>
      </w:r>
      <w:bookmarkEnd w:id="14"/>
    </w:p>
    <w:p w:rsidR="00CD0DA8" w:rsidRPr="00CD0DA8" w:rsidRDefault="00CD0DA8" w:rsidP="00CD0DA8">
      <w:pPr>
        <w:spacing w:before="100" w:beforeAutospacing="1" w:after="100" w:afterAutospacing="1" w:line="240" w:lineRule="auto"/>
        <w:rPr>
          <w:rFonts w:ascii="Times New Roman" w:eastAsia="Times New Roman" w:hAnsi="Times New Roman" w:cs="Times New Roman"/>
          <w:sz w:val="24"/>
          <w:szCs w:val="24"/>
        </w:rPr>
      </w:pPr>
      <w:bookmarkStart w:id="15" w:name="F074704"/>
      <w:bookmarkEnd w:id="15"/>
      <w:r w:rsidRPr="00CD0DA8">
        <w:rPr>
          <w:rFonts w:ascii="Times New Roman" w:eastAsia="Times New Roman" w:hAnsi="Times New Roman" w:cs="Times New Roman"/>
          <w:b/>
          <w:bCs/>
          <w:color w:val="006666"/>
          <w:sz w:val="20"/>
          <w:szCs w:val="20"/>
        </w:rPr>
        <w:t>Figure 4.</w:t>
      </w:r>
      <w:r w:rsidRPr="00CD0DA8">
        <w:rPr>
          <w:rFonts w:ascii="Times New Roman" w:eastAsia="Times New Roman" w:hAnsi="Times New Roman" w:cs="Times New Roman"/>
          <w:color w:val="006666"/>
          <w:sz w:val="20"/>
          <w:szCs w:val="20"/>
        </w:rPr>
        <w:t xml:space="preserve"> (Figure Not Available) Pathogenesis of pelvic inflammatory disease (PID). PID begins with chlamydial and/or gonococcal cervicitis </w:t>
      </w:r>
      <w:r w:rsidRPr="00CD0DA8">
        <w:rPr>
          <w:rFonts w:ascii="Times New Roman" w:eastAsia="Times New Roman" w:hAnsi="Times New Roman" w:cs="Times New Roman"/>
          <w:i/>
          <w:iCs/>
          <w:color w:val="006666"/>
          <w:sz w:val="20"/>
          <w:szCs w:val="20"/>
        </w:rPr>
        <w:t>(A)</w:t>
      </w:r>
      <w:r w:rsidRPr="00CD0DA8">
        <w:rPr>
          <w:rFonts w:ascii="Times New Roman" w:eastAsia="Times New Roman" w:hAnsi="Times New Roman" w:cs="Times New Roman"/>
          <w:color w:val="006666"/>
          <w:sz w:val="20"/>
          <w:szCs w:val="20"/>
        </w:rPr>
        <w:t xml:space="preserve">. This is followed by an alteration in the cervicovaginal microenvironment </w:t>
      </w:r>
      <w:r w:rsidRPr="00CD0DA8">
        <w:rPr>
          <w:rFonts w:ascii="Times New Roman" w:eastAsia="Times New Roman" w:hAnsi="Times New Roman" w:cs="Times New Roman"/>
          <w:i/>
          <w:iCs/>
          <w:color w:val="006666"/>
          <w:sz w:val="20"/>
          <w:szCs w:val="20"/>
        </w:rPr>
        <w:t>(B)</w:t>
      </w:r>
      <w:r w:rsidRPr="00CD0DA8">
        <w:rPr>
          <w:rFonts w:ascii="Times New Roman" w:eastAsia="Times New Roman" w:hAnsi="Times New Roman" w:cs="Times New Roman"/>
          <w:color w:val="006666"/>
          <w:sz w:val="20"/>
          <w:szCs w:val="20"/>
        </w:rPr>
        <w:t xml:space="preserve">, leading to bacterial vaginosis </w:t>
      </w:r>
      <w:r w:rsidRPr="00CD0DA8">
        <w:rPr>
          <w:rFonts w:ascii="Times New Roman" w:eastAsia="Times New Roman" w:hAnsi="Times New Roman" w:cs="Times New Roman"/>
          <w:i/>
          <w:iCs/>
          <w:color w:val="006666"/>
          <w:sz w:val="20"/>
          <w:szCs w:val="20"/>
        </w:rPr>
        <w:t>(C)</w:t>
      </w:r>
      <w:r w:rsidRPr="00CD0DA8">
        <w:rPr>
          <w:rFonts w:ascii="Times New Roman" w:eastAsia="Times New Roman" w:hAnsi="Times New Roman" w:cs="Times New Roman"/>
          <w:color w:val="006666"/>
          <w:sz w:val="20"/>
          <w:szCs w:val="20"/>
        </w:rPr>
        <w:t xml:space="preserve">. Finally, the original cervical pathogens, the flora causing bacterial vaginosis, or both ascend into the upper genital tract </w:t>
      </w:r>
      <w:r w:rsidRPr="00CD0DA8">
        <w:rPr>
          <w:rFonts w:ascii="Times New Roman" w:eastAsia="Times New Roman" w:hAnsi="Times New Roman" w:cs="Times New Roman"/>
          <w:i/>
          <w:iCs/>
          <w:color w:val="006666"/>
          <w:sz w:val="20"/>
          <w:szCs w:val="20"/>
        </w:rPr>
        <w:t>(D)</w:t>
      </w:r>
      <w:r w:rsidRPr="00CD0DA8">
        <w:rPr>
          <w:rFonts w:ascii="Times New Roman" w:eastAsia="Times New Roman" w:hAnsi="Times New Roman" w:cs="Times New Roman"/>
          <w:color w:val="006666"/>
          <w:sz w:val="20"/>
          <w:szCs w:val="20"/>
        </w:rPr>
        <w:t xml:space="preserve">. The cross-hatched areas indicate the affected portions of the genital tract. </w:t>
      </w:r>
      <w:r w:rsidRPr="00CD0DA8">
        <w:rPr>
          <w:rFonts w:ascii="Times New Roman" w:eastAsia="Times New Roman" w:hAnsi="Times New Roman" w:cs="Times New Roman"/>
          <w:i/>
          <w:iCs/>
          <w:color w:val="006666"/>
          <w:sz w:val="20"/>
          <w:szCs w:val="20"/>
        </w:rPr>
        <w:t>( Modified from McCormack WM: Pelvic inflammatory disease. N Engl J Med 330:115-119, 1994; with permission.)</w:t>
      </w:r>
      <w:r w:rsidRPr="00CD0DA8">
        <w:rPr>
          <w:rFonts w:ascii="Times New Roman" w:eastAsia="Times New Roman" w:hAnsi="Times New Roman" w:cs="Times New Roman"/>
          <w:sz w:val="24"/>
          <w:szCs w:val="24"/>
        </w:rPr>
        <w:br w:type="textWrapping" w:clear="left"/>
      </w:r>
    </w:p>
    <w:p w:rsidR="00CD0DA8" w:rsidRPr="00CD0DA8" w:rsidRDefault="00CD0DA8" w:rsidP="00CD0DA8">
      <w:pPr>
        <w:spacing w:before="100" w:beforeAutospacing="1" w:after="100" w:afterAutospacing="1" w:line="240" w:lineRule="auto"/>
        <w:rPr>
          <w:rFonts w:ascii="Times New Roman" w:eastAsia="Times New Roman" w:hAnsi="Times New Roman" w:cs="Times New Roman"/>
          <w:sz w:val="24"/>
          <w:szCs w:val="24"/>
        </w:rPr>
      </w:pPr>
      <w:bookmarkStart w:id="16" w:name="F074705"/>
      <w:bookmarkEnd w:id="16"/>
      <w:r w:rsidRPr="00CD0DA8">
        <w:rPr>
          <w:rFonts w:ascii="Times New Roman" w:eastAsia="Times New Roman" w:hAnsi="Times New Roman" w:cs="Times New Roman"/>
          <w:sz w:val="24"/>
          <w:szCs w:val="24"/>
        </w:rPr>
        <w:lastRenderedPageBreak/>
        <w:br/>
      </w:r>
      <w:hyperlink r:id="rId42" w:anchor="top" w:history="1">
        <w:r w:rsidRPr="00CD0DA8">
          <w:rPr>
            <w:rFonts w:ascii="Times New Roman" w:eastAsia="Times New Roman" w:hAnsi="Times New Roman" w:cs="Times New Roman"/>
            <w:noProof/>
            <w:sz w:val="24"/>
            <w:szCs w:val="24"/>
          </w:rPr>
          <w:pict>
            <v:shape id="_x0000_s1029" type="#_x0000_t75" alt="" href="http://www.mdconsult.com.p.atsu.edu/das/article/body/266165575-2/jorg=journal&amp;source=&amp;sp=10450557&amp;sid=0/N/126905/I26.fig#top" style="position:absolute;margin-left:0;margin-top:0;width:24pt;height:24pt;z-index:251658240;mso-wrap-distance-left:0;mso-wrap-distance-right:0;mso-position-horizontal:left;mso-position-horizontal-relative:text;mso-position-vertical-relative:line" o:allowoverlap="f" o:button="t">
              <w10:wrap type="square"/>
            </v:shape>
          </w:pict>
        </w:r>
      </w:hyperlink>
      <w:r w:rsidRPr="00CD0DA8">
        <w:rPr>
          <w:rFonts w:ascii="Times New Roman" w:eastAsia="Times New Roman" w:hAnsi="Times New Roman" w:cs="Times New Roman"/>
          <w:b/>
          <w:bCs/>
          <w:color w:val="006666"/>
          <w:sz w:val="20"/>
          <w:szCs w:val="20"/>
        </w:rPr>
        <w:t>Figure 5.</w:t>
      </w:r>
      <w:r w:rsidRPr="00CD0DA8">
        <w:rPr>
          <w:rFonts w:ascii="Times New Roman" w:eastAsia="Times New Roman" w:hAnsi="Times New Roman" w:cs="Times New Roman"/>
          <w:color w:val="006666"/>
          <w:sz w:val="20"/>
          <w:szCs w:val="20"/>
        </w:rPr>
        <w:t xml:space="preserve"> Laparoscopic view of salpingitis. Note edema and inflammation of the fallopian tube.</w:t>
      </w:r>
      <w:r w:rsidRPr="00CD0DA8">
        <w:rPr>
          <w:rFonts w:ascii="Times New Roman" w:eastAsia="Times New Roman" w:hAnsi="Times New Roman" w:cs="Times New Roman"/>
          <w:sz w:val="24"/>
          <w:szCs w:val="24"/>
        </w:rPr>
        <w:br w:type="textWrapping" w:clear="left"/>
      </w:r>
    </w:p>
    <w:p w:rsidR="00CD0DA8" w:rsidRPr="00CD0DA8" w:rsidRDefault="00CD0DA8" w:rsidP="00CD0DA8">
      <w:pPr>
        <w:spacing w:before="100" w:beforeAutospacing="1" w:after="100" w:afterAutospacing="1" w:line="240" w:lineRule="auto"/>
        <w:rPr>
          <w:rFonts w:ascii="Times New Roman" w:eastAsia="Times New Roman" w:hAnsi="Times New Roman" w:cs="Times New Roman"/>
          <w:sz w:val="24"/>
          <w:szCs w:val="24"/>
        </w:rPr>
      </w:pPr>
      <w:bookmarkStart w:id="17" w:name="F074706"/>
      <w:bookmarkEnd w:id="17"/>
      <w:r w:rsidRPr="00CD0DA8">
        <w:rPr>
          <w:rFonts w:ascii="Times New Roman" w:eastAsia="Times New Roman" w:hAnsi="Times New Roman" w:cs="Times New Roman"/>
          <w:sz w:val="24"/>
          <w:szCs w:val="24"/>
        </w:rPr>
        <w:br/>
      </w:r>
      <w:hyperlink r:id="rId43" w:anchor="top" w:history="1">
        <w:r w:rsidRPr="00CD0DA8">
          <w:rPr>
            <w:rFonts w:ascii="Times New Roman" w:eastAsia="Times New Roman" w:hAnsi="Times New Roman" w:cs="Times New Roman"/>
            <w:noProof/>
            <w:sz w:val="24"/>
            <w:szCs w:val="24"/>
          </w:rPr>
          <w:pict>
            <v:shape id="_x0000_s1030" type="#_x0000_t75" alt="" href="http://www.mdconsult.com.p.atsu.edu/das/article/body/266165575-2/jorg=journal&amp;source=&amp;sp=10450557&amp;sid=0/N/126905/I27.fig#top" style="position:absolute;margin-left:0;margin-top:0;width:24pt;height:24pt;z-index:251658240;mso-wrap-distance-left:0;mso-wrap-distance-right:0;mso-position-horizontal:left;mso-position-horizontal-relative:text;mso-position-vertical-relative:line" o:allowoverlap="f" o:button="t">
              <w10:wrap type="square"/>
            </v:shape>
          </w:pict>
        </w:r>
      </w:hyperlink>
      <w:r w:rsidRPr="00CD0DA8">
        <w:rPr>
          <w:rFonts w:ascii="Times New Roman" w:eastAsia="Times New Roman" w:hAnsi="Times New Roman" w:cs="Times New Roman"/>
          <w:b/>
          <w:bCs/>
          <w:color w:val="006666"/>
          <w:sz w:val="20"/>
          <w:szCs w:val="20"/>
        </w:rPr>
        <w:t>Figure 6.</w:t>
      </w:r>
      <w:r w:rsidRPr="00CD0DA8">
        <w:rPr>
          <w:rFonts w:ascii="Times New Roman" w:eastAsia="Times New Roman" w:hAnsi="Times New Roman" w:cs="Times New Roman"/>
          <w:color w:val="006666"/>
          <w:sz w:val="20"/>
          <w:szCs w:val="20"/>
        </w:rPr>
        <w:t xml:space="preserve"> Histopathology of salpingitis. Note severe inflammation.</w:t>
      </w:r>
      <w:r w:rsidRPr="00CD0DA8">
        <w:rPr>
          <w:rFonts w:ascii="Times New Roman" w:eastAsia="Times New Roman" w:hAnsi="Times New Roman" w:cs="Times New Roman"/>
          <w:sz w:val="24"/>
          <w:szCs w:val="24"/>
        </w:rPr>
        <w:br w:type="textWrapping" w:clear="left"/>
      </w:r>
    </w:p>
    <w:p w:rsidR="00CD0DA8" w:rsidRPr="00CD0DA8" w:rsidRDefault="00CD0DA8" w:rsidP="00CD0DA8">
      <w:pPr>
        <w:spacing w:before="100" w:beforeAutospacing="1" w:after="100" w:afterAutospacing="1" w:line="240" w:lineRule="auto"/>
        <w:rPr>
          <w:rFonts w:ascii="Times New Roman" w:eastAsia="Times New Roman" w:hAnsi="Times New Roman" w:cs="Times New Roman"/>
          <w:sz w:val="24"/>
          <w:szCs w:val="24"/>
        </w:rPr>
      </w:pPr>
      <w:bookmarkStart w:id="18" w:name="F074707"/>
      <w:bookmarkEnd w:id="18"/>
      <w:r w:rsidRPr="00CD0DA8">
        <w:rPr>
          <w:rFonts w:ascii="Times New Roman" w:eastAsia="Times New Roman" w:hAnsi="Times New Roman" w:cs="Times New Roman"/>
          <w:sz w:val="24"/>
          <w:szCs w:val="24"/>
        </w:rPr>
        <w:br/>
      </w:r>
      <w:hyperlink r:id="rId44" w:anchor="top" w:history="1">
        <w:r w:rsidRPr="00CD0DA8">
          <w:rPr>
            <w:rFonts w:ascii="Times New Roman" w:eastAsia="Times New Roman" w:hAnsi="Times New Roman" w:cs="Times New Roman"/>
            <w:noProof/>
            <w:sz w:val="24"/>
            <w:szCs w:val="24"/>
          </w:rPr>
          <w:pict>
            <v:shape id="_x0000_s1031" type="#_x0000_t75" alt="" href="http://www.mdconsult.com.p.atsu.edu/das/article/body/266165575-2/jorg=journal&amp;source=&amp;sp=10450557&amp;sid=0/N/126905/I28.fig#top" style="position:absolute;margin-left:0;margin-top:0;width:24pt;height:24pt;z-index:251658240;mso-wrap-distance-left:0;mso-wrap-distance-right:0;mso-position-horizontal:left;mso-position-horizontal-relative:text;mso-position-vertical-relative:line" o:allowoverlap="f" o:button="t">
              <w10:wrap type="square"/>
            </v:shape>
          </w:pict>
        </w:r>
      </w:hyperlink>
      <w:r w:rsidRPr="00CD0DA8">
        <w:rPr>
          <w:rFonts w:ascii="Times New Roman" w:eastAsia="Times New Roman" w:hAnsi="Times New Roman" w:cs="Times New Roman"/>
          <w:b/>
          <w:bCs/>
          <w:color w:val="006666"/>
          <w:sz w:val="20"/>
          <w:szCs w:val="20"/>
        </w:rPr>
        <w:t>Figure 7.</w:t>
      </w:r>
      <w:r w:rsidRPr="00CD0DA8">
        <w:rPr>
          <w:rFonts w:ascii="Times New Roman" w:eastAsia="Times New Roman" w:hAnsi="Times New Roman" w:cs="Times New Roman"/>
          <w:color w:val="006666"/>
          <w:sz w:val="20"/>
          <w:szCs w:val="20"/>
        </w:rPr>
        <w:t xml:space="preserve"> Laparoscopic view of pyosalpinx. Note enlarged fallopian tube proximal from the fimbriated end.</w:t>
      </w:r>
      <w:r w:rsidRPr="00CD0DA8">
        <w:rPr>
          <w:rFonts w:ascii="Times New Roman" w:eastAsia="Times New Roman" w:hAnsi="Times New Roman" w:cs="Times New Roman"/>
          <w:sz w:val="24"/>
          <w:szCs w:val="24"/>
        </w:rPr>
        <w:br w:type="textWrapping" w:clear="left"/>
      </w:r>
    </w:p>
    <w:p w:rsidR="00CD0DA8" w:rsidRPr="00CD0DA8" w:rsidRDefault="00CD0DA8" w:rsidP="00CD0DA8">
      <w:pPr>
        <w:spacing w:before="100" w:beforeAutospacing="1" w:after="100" w:afterAutospacing="1" w:line="240" w:lineRule="auto"/>
        <w:rPr>
          <w:rFonts w:ascii="Times New Roman" w:eastAsia="Times New Roman" w:hAnsi="Times New Roman" w:cs="Times New Roman"/>
          <w:sz w:val="24"/>
          <w:szCs w:val="24"/>
        </w:rPr>
      </w:pPr>
      <w:bookmarkStart w:id="19" w:name="F074708"/>
      <w:bookmarkEnd w:id="19"/>
      <w:r w:rsidRPr="00CD0DA8">
        <w:rPr>
          <w:rFonts w:ascii="Times New Roman" w:eastAsia="Times New Roman" w:hAnsi="Times New Roman" w:cs="Times New Roman"/>
          <w:sz w:val="24"/>
          <w:szCs w:val="24"/>
        </w:rPr>
        <w:br/>
      </w:r>
      <w:hyperlink r:id="rId45" w:anchor="top" w:history="1">
        <w:r w:rsidRPr="00CD0DA8">
          <w:rPr>
            <w:rFonts w:ascii="Times New Roman" w:eastAsia="Times New Roman" w:hAnsi="Times New Roman" w:cs="Times New Roman"/>
            <w:noProof/>
            <w:sz w:val="24"/>
            <w:szCs w:val="24"/>
          </w:rPr>
          <w:pict>
            <v:shape id="_x0000_s1032" type="#_x0000_t75" alt="" href="http://www.mdconsult.com.p.atsu.edu/das/article/body/266165575-2/jorg=journal&amp;source=&amp;sp=10450557&amp;sid=0/N/126905/I29.fig#top" style="position:absolute;margin-left:0;margin-top:0;width:24pt;height:24pt;z-index:251658240;mso-wrap-distance-left:0;mso-wrap-distance-right:0;mso-position-horizontal:left;mso-position-horizontal-relative:text;mso-position-vertical-relative:line" o:allowoverlap="f" o:button="t">
              <w10:wrap type="square"/>
            </v:shape>
          </w:pict>
        </w:r>
      </w:hyperlink>
      <w:r w:rsidRPr="00CD0DA8">
        <w:rPr>
          <w:rFonts w:ascii="Times New Roman" w:eastAsia="Times New Roman" w:hAnsi="Times New Roman" w:cs="Times New Roman"/>
          <w:b/>
          <w:bCs/>
          <w:color w:val="006666"/>
          <w:sz w:val="20"/>
          <w:szCs w:val="20"/>
        </w:rPr>
        <w:t>Figure 8.</w:t>
      </w:r>
      <w:r w:rsidRPr="00CD0DA8">
        <w:rPr>
          <w:rFonts w:ascii="Times New Roman" w:eastAsia="Times New Roman" w:hAnsi="Times New Roman" w:cs="Times New Roman"/>
          <w:color w:val="006666"/>
          <w:sz w:val="20"/>
          <w:szCs w:val="20"/>
        </w:rPr>
        <w:t xml:space="preserve"> Laparoscopic view of perihepatitis. Note violin string adhesions.</w:t>
      </w:r>
      <w:r w:rsidRPr="00CD0DA8">
        <w:rPr>
          <w:rFonts w:ascii="Times New Roman" w:eastAsia="Times New Roman" w:hAnsi="Times New Roman" w:cs="Times New Roman"/>
          <w:sz w:val="24"/>
          <w:szCs w:val="24"/>
        </w:rPr>
        <w:br w:type="textWrapping" w:clear="left"/>
      </w:r>
    </w:p>
    <w:p w:rsidR="00CD0DA8" w:rsidRPr="00CD0DA8" w:rsidRDefault="00CD0DA8" w:rsidP="00CD0DA8">
      <w:pPr>
        <w:spacing w:before="100" w:beforeAutospacing="1" w:after="100" w:afterAutospacing="1" w:line="240" w:lineRule="auto"/>
        <w:rPr>
          <w:rFonts w:ascii="Times New Roman" w:eastAsia="Times New Roman" w:hAnsi="Times New Roman" w:cs="Times New Roman"/>
          <w:sz w:val="24"/>
          <w:szCs w:val="24"/>
        </w:rPr>
      </w:pPr>
      <w:bookmarkStart w:id="20" w:name="F074709"/>
      <w:bookmarkEnd w:id="20"/>
      <w:r w:rsidRPr="00CD0DA8">
        <w:rPr>
          <w:rFonts w:ascii="Times New Roman" w:eastAsia="Times New Roman" w:hAnsi="Times New Roman" w:cs="Times New Roman"/>
          <w:b/>
          <w:bCs/>
          <w:color w:val="006666"/>
          <w:sz w:val="20"/>
          <w:szCs w:val="20"/>
        </w:rPr>
        <w:t>Figure 9.</w:t>
      </w:r>
      <w:r w:rsidRPr="00CD0DA8">
        <w:rPr>
          <w:rFonts w:ascii="Times New Roman" w:eastAsia="Times New Roman" w:hAnsi="Times New Roman" w:cs="Times New Roman"/>
          <w:color w:val="006666"/>
          <w:sz w:val="20"/>
          <w:szCs w:val="20"/>
        </w:rPr>
        <w:t xml:space="preserve"> (Figure Not Available) Incidence of ectopic pregnancy in Finland 1967-1994. </w:t>
      </w:r>
      <w:r w:rsidRPr="00CD0DA8">
        <w:rPr>
          <w:rFonts w:ascii="Times New Roman" w:eastAsia="Times New Roman" w:hAnsi="Times New Roman" w:cs="Times New Roman"/>
          <w:i/>
          <w:iCs/>
          <w:color w:val="006666"/>
          <w:sz w:val="20"/>
          <w:szCs w:val="20"/>
        </w:rPr>
        <w:t>( From Makinen J: Ectopic pregnancy falls in Finland. Lancet 348:129-130, 1996; with permission.)</w:t>
      </w:r>
      <w:r w:rsidRPr="00CD0DA8">
        <w:rPr>
          <w:rFonts w:ascii="Times New Roman" w:eastAsia="Times New Roman" w:hAnsi="Times New Roman" w:cs="Times New Roman"/>
          <w:sz w:val="24"/>
          <w:szCs w:val="24"/>
        </w:rPr>
        <w:br w:type="textWrapping" w:clear="left"/>
      </w:r>
    </w:p>
    <w:p w:rsidR="00CD0DA8" w:rsidRPr="00CD0DA8" w:rsidRDefault="00CD0DA8" w:rsidP="00CD0DA8">
      <w:pPr>
        <w:spacing w:after="0"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pict>
          <v:rect id="_x0000_i1033" style="width:0;height:1.5pt" o:hralign="center" o:hrstd="t" o:hr="t" fillcolor="#aca899" stroked="f"/>
        </w:pict>
      </w:r>
    </w:p>
    <w:p w:rsidR="00CD0DA8" w:rsidRPr="00CD0DA8" w:rsidRDefault="00CD0DA8" w:rsidP="00CD0DA8">
      <w:pPr>
        <w:spacing w:before="100" w:beforeAutospacing="1" w:after="100" w:afterAutospacing="1" w:line="240" w:lineRule="auto"/>
        <w:jc w:val="center"/>
        <w:outlineLvl w:val="5"/>
        <w:rPr>
          <w:rFonts w:ascii="Times New Roman" w:eastAsia="Times New Roman" w:hAnsi="Times New Roman" w:cs="Times New Roman"/>
          <w:b/>
          <w:bCs/>
          <w:sz w:val="15"/>
          <w:szCs w:val="15"/>
        </w:rPr>
      </w:pPr>
      <w:bookmarkStart w:id="21" w:name="P0752"/>
      <w:r w:rsidRPr="00CD0DA8">
        <w:rPr>
          <w:rFonts w:ascii="Times New Roman" w:eastAsia="Times New Roman" w:hAnsi="Times New Roman" w:cs="Times New Roman"/>
          <w:b/>
          <w:bCs/>
          <w:sz w:val="15"/>
          <w:szCs w:val="15"/>
        </w:rPr>
        <w:t>752</w:t>
      </w:r>
      <w:bookmarkEnd w:id="21"/>
    </w:p>
    <w:p w:rsidR="00CD0DA8" w:rsidRPr="00CD0DA8" w:rsidRDefault="00CD0DA8" w:rsidP="00CD0DA8">
      <w:pPr>
        <w:spacing w:after="0" w:line="240" w:lineRule="auto"/>
        <w:rPr>
          <w:rFonts w:ascii="Times New Roman" w:eastAsia="Times New Roman" w:hAnsi="Times New Roman" w:cs="Times New Roman"/>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4772"/>
        <w:gridCol w:w="1527"/>
        <w:gridCol w:w="3151"/>
      </w:tblGrid>
      <w:tr w:rsidR="00CD0DA8" w:rsidRPr="00CD0DA8" w:rsidTr="00CD0DA8">
        <w:trPr>
          <w:tblHeader/>
          <w:tblCellSpacing w:w="0" w:type="dxa"/>
          <w:jc w:val="center"/>
        </w:trPr>
        <w:tc>
          <w:tcPr>
            <w:tcW w:w="0" w:type="auto"/>
            <w:gridSpan w:val="3"/>
            <w:tcBorders>
              <w:top w:val="nil"/>
              <w:left w:val="nil"/>
              <w:bottom w:val="nil"/>
              <w:right w:val="nil"/>
            </w:tcBorders>
            <w:vAlign w:val="center"/>
            <w:hideMark/>
          </w:tcPr>
          <w:p w:rsidR="00CD0DA8" w:rsidRPr="00CD0DA8" w:rsidRDefault="00CD0DA8" w:rsidP="00CD0DA8">
            <w:pPr>
              <w:spacing w:after="0" w:line="240" w:lineRule="auto"/>
              <w:jc w:val="center"/>
              <w:textAlignment w:val="top"/>
              <w:rPr>
                <w:rFonts w:ascii="Times New Roman" w:eastAsia="Times New Roman" w:hAnsi="Times New Roman" w:cs="Times New Roman"/>
                <w:sz w:val="24"/>
                <w:szCs w:val="24"/>
              </w:rPr>
            </w:pPr>
            <w:bookmarkStart w:id="22" w:name="T074701"/>
            <w:r w:rsidRPr="00CD0DA8">
              <w:rPr>
                <w:rFonts w:ascii="Times New Roman" w:eastAsia="Times New Roman" w:hAnsi="Times New Roman" w:cs="Times New Roman"/>
                <w:b/>
                <w:bCs/>
                <w:sz w:val="24"/>
                <w:szCs w:val="24"/>
              </w:rPr>
              <w:t>TABLE 1</w:t>
            </w:r>
            <w:r w:rsidRPr="00CD0DA8">
              <w:rPr>
                <w:rFonts w:ascii="Times New Roman" w:eastAsia="Times New Roman" w:hAnsi="Times New Roman" w:cs="Times New Roman"/>
                <w:sz w:val="24"/>
                <w:szCs w:val="24"/>
              </w:rPr>
              <w:t xml:space="preserve"> -- SENSITIVITY OF THE CLINICAL DIAGNOSIS OF PID: SELECTED LAPAROSCOPIC STUDIES (1969-1997)</w:t>
            </w:r>
          </w:p>
        </w:tc>
      </w:tr>
      <w:bookmarkEnd w:id="22"/>
      <w:tr w:rsidR="00CD0DA8" w:rsidRPr="00CD0DA8" w:rsidTr="00CD0DA8">
        <w:trPr>
          <w:tblHeader/>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bottom"/>
            <w:hideMark/>
          </w:tcPr>
          <w:p w:rsidR="00CD0DA8" w:rsidRPr="00CD0DA8" w:rsidRDefault="00CD0DA8" w:rsidP="00CD0DA8">
            <w:pPr>
              <w:spacing w:after="0" w:line="240" w:lineRule="auto"/>
              <w:jc w:val="center"/>
              <w:rPr>
                <w:rFonts w:ascii="Times New Roman" w:eastAsia="Times New Roman" w:hAnsi="Times New Roman" w:cs="Times New Roman"/>
                <w:b/>
                <w:bCs/>
                <w:sz w:val="24"/>
                <w:szCs w:val="24"/>
              </w:rPr>
            </w:pPr>
            <w:r w:rsidRPr="00CD0DA8">
              <w:rPr>
                <w:rFonts w:ascii="Times New Roman" w:eastAsia="Times New Roman" w:hAnsi="Times New Roman" w:cs="Times New Roman"/>
                <w:b/>
                <w:bCs/>
                <w:sz w:val="24"/>
                <w:szCs w:val="24"/>
              </w:rPr>
              <w:t>Author</w:t>
            </w:r>
          </w:p>
        </w:tc>
        <w:tc>
          <w:tcPr>
            <w:tcW w:w="800" w:type="pct"/>
            <w:tcBorders>
              <w:top w:val="outset" w:sz="6" w:space="0" w:color="auto"/>
              <w:left w:val="outset" w:sz="6" w:space="0" w:color="auto"/>
              <w:bottom w:val="outset" w:sz="6" w:space="0" w:color="auto"/>
              <w:right w:val="outset" w:sz="6" w:space="0" w:color="auto"/>
            </w:tcBorders>
            <w:vAlign w:val="bottom"/>
            <w:hideMark/>
          </w:tcPr>
          <w:p w:rsidR="00CD0DA8" w:rsidRPr="00CD0DA8" w:rsidRDefault="00CD0DA8" w:rsidP="00CD0DA8">
            <w:pPr>
              <w:spacing w:after="0" w:line="240" w:lineRule="auto"/>
              <w:jc w:val="center"/>
              <w:rPr>
                <w:rFonts w:ascii="Times New Roman" w:eastAsia="Times New Roman" w:hAnsi="Times New Roman" w:cs="Times New Roman"/>
                <w:b/>
                <w:bCs/>
                <w:sz w:val="24"/>
                <w:szCs w:val="24"/>
              </w:rPr>
            </w:pPr>
            <w:r w:rsidRPr="00CD0DA8">
              <w:rPr>
                <w:rFonts w:ascii="Times New Roman" w:eastAsia="Times New Roman" w:hAnsi="Times New Roman" w:cs="Times New Roman"/>
                <w:b/>
                <w:bCs/>
                <w:sz w:val="24"/>
                <w:szCs w:val="24"/>
              </w:rPr>
              <w:t>Reference No.</w:t>
            </w:r>
          </w:p>
        </w:tc>
        <w:tc>
          <w:tcPr>
            <w:tcW w:w="1650" w:type="pct"/>
            <w:tcBorders>
              <w:top w:val="outset" w:sz="6" w:space="0" w:color="auto"/>
              <w:left w:val="outset" w:sz="6" w:space="0" w:color="auto"/>
              <w:bottom w:val="outset" w:sz="6" w:space="0" w:color="auto"/>
              <w:right w:val="outset" w:sz="6" w:space="0" w:color="auto"/>
            </w:tcBorders>
            <w:vAlign w:val="bottom"/>
            <w:hideMark/>
          </w:tcPr>
          <w:p w:rsidR="00CD0DA8" w:rsidRPr="00CD0DA8" w:rsidRDefault="00CD0DA8" w:rsidP="00CD0DA8">
            <w:pPr>
              <w:spacing w:after="0" w:line="240" w:lineRule="auto"/>
              <w:jc w:val="center"/>
              <w:rPr>
                <w:rFonts w:ascii="Times New Roman" w:eastAsia="Times New Roman" w:hAnsi="Times New Roman" w:cs="Times New Roman"/>
                <w:b/>
                <w:bCs/>
                <w:sz w:val="24"/>
                <w:szCs w:val="24"/>
              </w:rPr>
            </w:pPr>
            <w:r w:rsidRPr="00CD0DA8">
              <w:rPr>
                <w:rFonts w:ascii="Times New Roman" w:eastAsia="Times New Roman" w:hAnsi="Times New Roman" w:cs="Times New Roman"/>
                <w:b/>
                <w:bCs/>
                <w:sz w:val="24"/>
                <w:szCs w:val="24"/>
              </w:rPr>
              <w:t>No. Total (%)</w:t>
            </w:r>
          </w:p>
        </w:tc>
      </w:tr>
      <w:tr w:rsidR="00CD0DA8" w:rsidRPr="00CD0DA8" w:rsidTr="00CD0DA8">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CD0DA8" w:rsidRPr="00CD0DA8" w:rsidRDefault="00CD0DA8" w:rsidP="00CD0DA8">
            <w:pPr>
              <w:spacing w:after="0"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Jacobson and Westrom, 1969</w:t>
            </w:r>
          </w:p>
        </w:tc>
        <w:tc>
          <w:tcPr>
            <w:tcW w:w="800" w:type="pct"/>
            <w:tcBorders>
              <w:top w:val="outset" w:sz="6" w:space="0" w:color="auto"/>
              <w:left w:val="outset" w:sz="6" w:space="0" w:color="auto"/>
              <w:bottom w:val="outset" w:sz="6" w:space="0" w:color="auto"/>
              <w:right w:val="outset" w:sz="6" w:space="0" w:color="auto"/>
            </w:tcBorders>
            <w:hideMark/>
          </w:tcPr>
          <w:p w:rsidR="00CD0DA8" w:rsidRPr="00CD0DA8" w:rsidRDefault="00CD0DA8" w:rsidP="00CD0DA8">
            <w:pPr>
              <w:spacing w:after="0" w:line="240" w:lineRule="auto"/>
              <w:jc w:val="right"/>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14</w:t>
            </w:r>
          </w:p>
        </w:tc>
        <w:tc>
          <w:tcPr>
            <w:tcW w:w="1650" w:type="pct"/>
            <w:tcBorders>
              <w:top w:val="outset" w:sz="6" w:space="0" w:color="auto"/>
              <w:left w:val="outset" w:sz="6" w:space="0" w:color="auto"/>
              <w:bottom w:val="outset" w:sz="6" w:space="0" w:color="auto"/>
              <w:right w:val="outset" w:sz="6" w:space="0" w:color="auto"/>
            </w:tcBorders>
            <w:hideMark/>
          </w:tcPr>
          <w:p w:rsidR="00CD0DA8" w:rsidRPr="00CD0DA8" w:rsidRDefault="00CD0DA8" w:rsidP="00CD0DA8">
            <w:pPr>
              <w:spacing w:after="0" w:line="240" w:lineRule="auto"/>
              <w:jc w:val="center"/>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532/814 (65%)</w:t>
            </w:r>
          </w:p>
        </w:tc>
      </w:tr>
      <w:tr w:rsidR="00CD0DA8" w:rsidRPr="00CD0DA8" w:rsidTr="00CD0DA8">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CD0DA8" w:rsidRPr="00CD0DA8" w:rsidRDefault="00CD0DA8" w:rsidP="00CD0DA8">
            <w:pPr>
              <w:spacing w:after="0"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Chaparro et al, 1978</w:t>
            </w:r>
          </w:p>
        </w:tc>
        <w:tc>
          <w:tcPr>
            <w:tcW w:w="800" w:type="pct"/>
            <w:tcBorders>
              <w:top w:val="outset" w:sz="6" w:space="0" w:color="auto"/>
              <w:left w:val="outset" w:sz="6" w:space="0" w:color="auto"/>
              <w:bottom w:val="outset" w:sz="6" w:space="0" w:color="auto"/>
              <w:right w:val="outset" w:sz="6" w:space="0" w:color="auto"/>
            </w:tcBorders>
            <w:hideMark/>
          </w:tcPr>
          <w:p w:rsidR="00CD0DA8" w:rsidRPr="00CD0DA8" w:rsidRDefault="00CD0DA8" w:rsidP="00CD0DA8">
            <w:pPr>
              <w:spacing w:after="0" w:line="240" w:lineRule="auto"/>
              <w:jc w:val="right"/>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8</w:t>
            </w:r>
          </w:p>
        </w:tc>
        <w:tc>
          <w:tcPr>
            <w:tcW w:w="1650" w:type="pct"/>
            <w:tcBorders>
              <w:top w:val="outset" w:sz="6" w:space="0" w:color="auto"/>
              <w:left w:val="outset" w:sz="6" w:space="0" w:color="auto"/>
              <w:bottom w:val="outset" w:sz="6" w:space="0" w:color="auto"/>
              <w:right w:val="outset" w:sz="6" w:space="0" w:color="auto"/>
            </w:tcBorders>
            <w:hideMark/>
          </w:tcPr>
          <w:p w:rsidR="00CD0DA8" w:rsidRPr="00CD0DA8" w:rsidRDefault="00CD0DA8" w:rsidP="00CD0DA8">
            <w:pPr>
              <w:spacing w:after="0" w:line="240" w:lineRule="auto"/>
              <w:jc w:val="center"/>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103/223 (46%)</w:t>
            </w:r>
          </w:p>
        </w:tc>
      </w:tr>
      <w:tr w:rsidR="00CD0DA8" w:rsidRPr="00CD0DA8" w:rsidTr="00CD0DA8">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CD0DA8" w:rsidRPr="00CD0DA8" w:rsidRDefault="00CD0DA8" w:rsidP="00CD0DA8">
            <w:pPr>
              <w:spacing w:after="0"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Wasserheit et al, 1986</w:t>
            </w:r>
          </w:p>
        </w:tc>
        <w:tc>
          <w:tcPr>
            <w:tcW w:w="800" w:type="pct"/>
            <w:tcBorders>
              <w:top w:val="outset" w:sz="6" w:space="0" w:color="auto"/>
              <w:left w:val="outset" w:sz="6" w:space="0" w:color="auto"/>
              <w:bottom w:val="outset" w:sz="6" w:space="0" w:color="auto"/>
              <w:right w:val="outset" w:sz="6" w:space="0" w:color="auto"/>
            </w:tcBorders>
            <w:hideMark/>
          </w:tcPr>
          <w:p w:rsidR="00CD0DA8" w:rsidRPr="00CD0DA8" w:rsidRDefault="00CD0DA8" w:rsidP="00CD0DA8">
            <w:pPr>
              <w:spacing w:after="0" w:line="240" w:lineRule="auto"/>
              <w:jc w:val="right"/>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47</w:t>
            </w:r>
          </w:p>
        </w:tc>
        <w:tc>
          <w:tcPr>
            <w:tcW w:w="1650" w:type="pct"/>
            <w:tcBorders>
              <w:top w:val="outset" w:sz="6" w:space="0" w:color="auto"/>
              <w:left w:val="outset" w:sz="6" w:space="0" w:color="auto"/>
              <w:bottom w:val="outset" w:sz="6" w:space="0" w:color="auto"/>
              <w:right w:val="outset" w:sz="6" w:space="0" w:color="auto"/>
            </w:tcBorders>
            <w:hideMark/>
          </w:tcPr>
          <w:p w:rsidR="00CD0DA8" w:rsidRPr="00CD0DA8" w:rsidRDefault="00CD0DA8" w:rsidP="00CD0DA8">
            <w:pPr>
              <w:spacing w:after="0" w:line="240" w:lineRule="auto"/>
              <w:jc w:val="center"/>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22/36 (61%)</w:t>
            </w:r>
          </w:p>
        </w:tc>
      </w:tr>
      <w:tr w:rsidR="00CD0DA8" w:rsidRPr="00CD0DA8" w:rsidTr="00CD0DA8">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CD0DA8" w:rsidRPr="00CD0DA8" w:rsidRDefault="00CD0DA8" w:rsidP="00CD0DA8">
            <w:pPr>
              <w:spacing w:after="0"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Paavonen et al, 1987</w:t>
            </w:r>
          </w:p>
        </w:tc>
        <w:tc>
          <w:tcPr>
            <w:tcW w:w="800" w:type="pct"/>
            <w:tcBorders>
              <w:top w:val="outset" w:sz="6" w:space="0" w:color="auto"/>
              <w:left w:val="outset" w:sz="6" w:space="0" w:color="auto"/>
              <w:bottom w:val="outset" w:sz="6" w:space="0" w:color="auto"/>
              <w:right w:val="outset" w:sz="6" w:space="0" w:color="auto"/>
            </w:tcBorders>
            <w:hideMark/>
          </w:tcPr>
          <w:p w:rsidR="00CD0DA8" w:rsidRPr="00CD0DA8" w:rsidRDefault="00CD0DA8" w:rsidP="00CD0DA8">
            <w:pPr>
              <w:spacing w:after="0" w:line="240" w:lineRule="auto"/>
              <w:jc w:val="right"/>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28</w:t>
            </w:r>
          </w:p>
        </w:tc>
        <w:tc>
          <w:tcPr>
            <w:tcW w:w="1650" w:type="pct"/>
            <w:tcBorders>
              <w:top w:val="outset" w:sz="6" w:space="0" w:color="auto"/>
              <w:left w:val="outset" w:sz="6" w:space="0" w:color="auto"/>
              <w:bottom w:val="outset" w:sz="6" w:space="0" w:color="auto"/>
              <w:right w:val="outset" w:sz="6" w:space="0" w:color="auto"/>
            </w:tcBorders>
            <w:hideMark/>
          </w:tcPr>
          <w:p w:rsidR="00CD0DA8" w:rsidRPr="00CD0DA8" w:rsidRDefault="00CD0DA8" w:rsidP="00CD0DA8">
            <w:pPr>
              <w:spacing w:after="0" w:line="240" w:lineRule="auto"/>
              <w:jc w:val="center"/>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30/45 (67%)</w:t>
            </w:r>
          </w:p>
        </w:tc>
      </w:tr>
      <w:tr w:rsidR="00CD0DA8" w:rsidRPr="00CD0DA8" w:rsidTr="00CD0DA8">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CD0DA8" w:rsidRPr="00CD0DA8" w:rsidRDefault="00CD0DA8" w:rsidP="00CD0DA8">
            <w:pPr>
              <w:spacing w:after="0"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Sellors et al, 1991</w:t>
            </w:r>
          </w:p>
        </w:tc>
        <w:tc>
          <w:tcPr>
            <w:tcW w:w="800" w:type="pct"/>
            <w:tcBorders>
              <w:top w:val="outset" w:sz="6" w:space="0" w:color="auto"/>
              <w:left w:val="outset" w:sz="6" w:space="0" w:color="auto"/>
              <w:bottom w:val="outset" w:sz="6" w:space="0" w:color="auto"/>
              <w:right w:val="outset" w:sz="6" w:space="0" w:color="auto"/>
            </w:tcBorders>
            <w:hideMark/>
          </w:tcPr>
          <w:p w:rsidR="00CD0DA8" w:rsidRPr="00CD0DA8" w:rsidRDefault="00CD0DA8" w:rsidP="00CD0DA8">
            <w:pPr>
              <w:spacing w:after="0" w:line="240" w:lineRule="auto"/>
              <w:jc w:val="right"/>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35</w:t>
            </w:r>
          </w:p>
        </w:tc>
        <w:tc>
          <w:tcPr>
            <w:tcW w:w="1650" w:type="pct"/>
            <w:tcBorders>
              <w:top w:val="outset" w:sz="6" w:space="0" w:color="auto"/>
              <w:left w:val="outset" w:sz="6" w:space="0" w:color="auto"/>
              <w:bottom w:val="outset" w:sz="6" w:space="0" w:color="auto"/>
              <w:right w:val="outset" w:sz="6" w:space="0" w:color="auto"/>
            </w:tcBorders>
            <w:hideMark/>
          </w:tcPr>
          <w:p w:rsidR="00CD0DA8" w:rsidRPr="00CD0DA8" w:rsidRDefault="00CD0DA8" w:rsidP="00CD0DA8">
            <w:pPr>
              <w:spacing w:after="0" w:line="240" w:lineRule="auto"/>
              <w:jc w:val="center"/>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44/95 (46%)</w:t>
            </w:r>
          </w:p>
        </w:tc>
      </w:tr>
      <w:tr w:rsidR="00CD0DA8" w:rsidRPr="00CD0DA8" w:rsidTr="00CD0DA8">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CD0DA8" w:rsidRPr="00CD0DA8" w:rsidRDefault="00CD0DA8" w:rsidP="00CD0DA8">
            <w:pPr>
              <w:spacing w:after="0"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Bevan et al, 1995</w:t>
            </w:r>
          </w:p>
        </w:tc>
        <w:tc>
          <w:tcPr>
            <w:tcW w:w="800" w:type="pct"/>
            <w:tcBorders>
              <w:top w:val="outset" w:sz="6" w:space="0" w:color="auto"/>
              <w:left w:val="outset" w:sz="6" w:space="0" w:color="auto"/>
              <w:bottom w:val="outset" w:sz="6" w:space="0" w:color="auto"/>
              <w:right w:val="outset" w:sz="6" w:space="0" w:color="auto"/>
            </w:tcBorders>
            <w:hideMark/>
          </w:tcPr>
          <w:p w:rsidR="00CD0DA8" w:rsidRPr="00CD0DA8" w:rsidRDefault="00CD0DA8" w:rsidP="00CD0DA8">
            <w:pPr>
              <w:spacing w:after="0" w:line="240" w:lineRule="auto"/>
              <w:jc w:val="right"/>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3</w:t>
            </w:r>
          </w:p>
        </w:tc>
        <w:tc>
          <w:tcPr>
            <w:tcW w:w="1650" w:type="pct"/>
            <w:tcBorders>
              <w:top w:val="outset" w:sz="6" w:space="0" w:color="auto"/>
              <w:left w:val="outset" w:sz="6" w:space="0" w:color="auto"/>
              <w:bottom w:val="outset" w:sz="6" w:space="0" w:color="auto"/>
              <w:right w:val="outset" w:sz="6" w:space="0" w:color="auto"/>
            </w:tcBorders>
            <w:hideMark/>
          </w:tcPr>
          <w:p w:rsidR="00CD0DA8" w:rsidRPr="00CD0DA8" w:rsidRDefault="00CD0DA8" w:rsidP="00CD0DA8">
            <w:pPr>
              <w:spacing w:after="0" w:line="240" w:lineRule="auto"/>
              <w:jc w:val="center"/>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104/147 (71%)</w:t>
            </w:r>
          </w:p>
        </w:tc>
      </w:tr>
      <w:tr w:rsidR="00CD0DA8" w:rsidRPr="00CD0DA8" w:rsidTr="00CD0DA8">
        <w:trPr>
          <w:tblCellSpacing w:w="0" w:type="dxa"/>
          <w:jc w:val="center"/>
        </w:trPr>
        <w:tc>
          <w:tcPr>
            <w:tcW w:w="2500" w:type="pct"/>
            <w:tcBorders>
              <w:top w:val="outset" w:sz="6" w:space="0" w:color="auto"/>
              <w:left w:val="outset" w:sz="6" w:space="0" w:color="auto"/>
              <w:bottom w:val="outset" w:sz="6" w:space="0" w:color="auto"/>
              <w:right w:val="outset" w:sz="6" w:space="0" w:color="auto"/>
            </w:tcBorders>
            <w:hideMark/>
          </w:tcPr>
          <w:p w:rsidR="00CD0DA8" w:rsidRPr="00CD0DA8" w:rsidRDefault="00CD0DA8" w:rsidP="00CD0DA8">
            <w:pPr>
              <w:spacing w:after="0"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Molander et al, 1997</w:t>
            </w:r>
          </w:p>
        </w:tc>
        <w:tc>
          <w:tcPr>
            <w:tcW w:w="800" w:type="pct"/>
            <w:tcBorders>
              <w:top w:val="outset" w:sz="6" w:space="0" w:color="auto"/>
              <w:left w:val="outset" w:sz="6" w:space="0" w:color="auto"/>
              <w:bottom w:val="outset" w:sz="6" w:space="0" w:color="auto"/>
              <w:right w:val="outset" w:sz="6" w:space="0" w:color="auto"/>
            </w:tcBorders>
            <w:hideMark/>
          </w:tcPr>
          <w:p w:rsidR="00CD0DA8" w:rsidRPr="00CD0DA8" w:rsidRDefault="00CD0DA8" w:rsidP="00CD0DA8">
            <w:pPr>
              <w:spacing w:after="0" w:line="240" w:lineRule="auto"/>
              <w:jc w:val="right"/>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21</w:t>
            </w:r>
          </w:p>
        </w:tc>
        <w:tc>
          <w:tcPr>
            <w:tcW w:w="1650" w:type="pct"/>
            <w:tcBorders>
              <w:top w:val="outset" w:sz="6" w:space="0" w:color="auto"/>
              <w:left w:val="outset" w:sz="6" w:space="0" w:color="auto"/>
              <w:bottom w:val="outset" w:sz="6" w:space="0" w:color="auto"/>
              <w:right w:val="outset" w:sz="6" w:space="0" w:color="auto"/>
            </w:tcBorders>
            <w:hideMark/>
          </w:tcPr>
          <w:p w:rsidR="00CD0DA8" w:rsidRPr="00CD0DA8" w:rsidRDefault="00CD0DA8" w:rsidP="00CD0DA8">
            <w:pPr>
              <w:spacing w:after="0" w:line="240" w:lineRule="auto"/>
              <w:jc w:val="center"/>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21/30 (70%)</w:t>
            </w:r>
          </w:p>
        </w:tc>
      </w:tr>
    </w:tbl>
    <w:p w:rsidR="00CD0DA8" w:rsidRPr="00CD0DA8" w:rsidRDefault="00CD0DA8" w:rsidP="00CD0DA8">
      <w:pPr>
        <w:spacing w:after="0"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br/>
        <w:t xml:space="preserve">cervicitis and no symptoms or signs of PID had plasma cell endometritis consistent with subclinical PID. </w:t>
      </w:r>
      <w:r w:rsidRPr="00CD0DA8">
        <w:rPr>
          <w:rFonts w:ascii="Times New Roman" w:eastAsia="Times New Roman" w:hAnsi="Times New Roman" w:cs="Times New Roman"/>
          <w:sz w:val="15"/>
          <w:szCs w:val="15"/>
          <w:vertAlign w:val="superscript"/>
        </w:rPr>
        <w:t>[</w:t>
      </w:r>
      <w:hyperlink r:id="rId46" w:anchor="R0747026" w:history="1">
        <w:r w:rsidRPr="00CD0DA8">
          <w:rPr>
            <w:rFonts w:ascii="Times New Roman" w:eastAsia="Times New Roman" w:hAnsi="Times New Roman" w:cs="Times New Roman"/>
            <w:color w:val="0000FF"/>
            <w:sz w:val="15"/>
            <w:u w:val="single"/>
            <w:vertAlign w:val="superscript"/>
          </w:rPr>
          <w:t>26</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w:t>
      </w:r>
    </w:p>
    <w:p w:rsidR="00CD0DA8" w:rsidRPr="00CD0DA8" w:rsidRDefault="00CD0DA8" w:rsidP="00CD0DA8">
      <w:pPr>
        <w:spacing w:before="100" w:beforeAutospacing="1" w:after="100" w:afterAutospacing="1" w:line="240" w:lineRule="auto"/>
        <w:outlineLvl w:val="2"/>
        <w:rPr>
          <w:rFonts w:ascii="Times New Roman" w:eastAsia="Times New Roman" w:hAnsi="Times New Roman" w:cs="Times New Roman"/>
          <w:b/>
          <w:bCs/>
          <w:sz w:val="27"/>
          <w:szCs w:val="27"/>
        </w:rPr>
      </w:pPr>
      <w:bookmarkStart w:id="23" w:name="H074706"/>
      <w:bookmarkEnd w:id="23"/>
      <w:r w:rsidRPr="00CD0DA8">
        <w:rPr>
          <w:rFonts w:ascii="Times New Roman" w:eastAsia="Times New Roman" w:hAnsi="Times New Roman" w:cs="Times New Roman"/>
          <w:b/>
          <w:bCs/>
          <w:sz w:val="27"/>
          <w:szCs w:val="27"/>
        </w:rPr>
        <w:lastRenderedPageBreak/>
        <w:t>DIAGNOSIS</w:t>
      </w:r>
    </w:p>
    <w:p w:rsidR="00CD0DA8" w:rsidRPr="00CD0DA8" w:rsidRDefault="00CD0DA8" w:rsidP="00CD0DA8">
      <w:pPr>
        <w:spacing w:before="100" w:beforeAutospacing="1" w:after="100" w:afterAutospacing="1"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 xml:space="preserve">The most useful major criteria for the clinical diagnosis of PID are lower abdominal tenderness, bilateral uterine and adnexal tenderness, cervical motion tenderness, and signs of lower genital tract infection. Additional criteria include fever, elevated C-reactive protein (CRP) concentration (or elevated erythrocyte sedimentation rate), increased amount of white cells on vaginal wet mount examination, and leukocytosis </w:t>
      </w:r>
      <w:r w:rsidRPr="00CD0DA8">
        <w:rPr>
          <w:rFonts w:ascii="Times New Roman" w:eastAsia="Times New Roman" w:hAnsi="Times New Roman" w:cs="Times New Roman"/>
          <w:sz w:val="15"/>
          <w:szCs w:val="15"/>
          <w:vertAlign w:val="superscript"/>
        </w:rPr>
        <w:t>[</w:t>
      </w:r>
      <w:hyperlink r:id="rId47" w:anchor="R0747011" w:history="1">
        <w:r w:rsidRPr="00CD0DA8">
          <w:rPr>
            <w:rFonts w:ascii="Times New Roman" w:eastAsia="Times New Roman" w:hAnsi="Times New Roman" w:cs="Times New Roman"/>
            <w:color w:val="0000FF"/>
            <w:sz w:val="15"/>
            <w:u w:val="single"/>
            <w:vertAlign w:val="superscript"/>
          </w:rPr>
          <w:t>11</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15"/>
          <w:szCs w:val="15"/>
          <w:vertAlign w:val="superscript"/>
        </w:rPr>
        <w:t>[</w:t>
      </w:r>
      <w:hyperlink r:id="rId48" w:anchor="R0747038" w:history="1">
        <w:r w:rsidRPr="00CD0DA8">
          <w:rPr>
            <w:rFonts w:ascii="Times New Roman" w:eastAsia="Times New Roman" w:hAnsi="Times New Roman" w:cs="Times New Roman"/>
            <w:color w:val="0000FF"/>
            <w:sz w:val="15"/>
            <w:u w:val="single"/>
            <w:vertAlign w:val="superscript"/>
          </w:rPr>
          <w:t>38</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15"/>
          <w:szCs w:val="15"/>
          <w:vertAlign w:val="superscript"/>
        </w:rPr>
        <w:t>[</w:t>
      </w:r>
      <w:hyperlink r:id="rId49" w:anchor="R0747049" w:history="1">
        <w:r w:rsidRPr="00CD0DA8">
          <w:rPr>
            <w:rFonts w:ascii="Times New Roman" w:eastAsia="Times New Roman" w:hAnsi="Times New Roman" w:cs="Times New Roman"/>
            <w:color w:val="0000FF"/>
            <w:sz w:val="15"/>
            <w:u w:val="single"/>
            <w:vertAlign w:val="superscript"/>
          </w:rPr>
          <w:t>49</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 however, clinical diagnosis of PID has severe limitations. The clinical criteria are insensitive and nonspecific, and false-positive and false-negative diagnosis is common. In most studies, the sensitivity of the clinical diagnosis by pelvic examination is only 60% to 70% when laparoscopy is used as the gold standard for diagnosis </w:t>
      </w:r>
      <w:hyperlink r:id="rId50" w:anchor="T074701" w:history="1">
        <w:r w:rsidRPr="00CD0DA8">
          <w:rPr>
            <w:rFonts w:ascii="Times New Roman" w:eastAsia="Times New Roman" w:hAnsi="Times New Roman" w:cs="Times New Roman"/>
            <w:color w:val="0000FF"/>
            <w:sz w:val="24"/>
            <w:szCs w:val="24"/>
            <w:u w:val="single"/>
          </w:rPr>
          <w:t>(Table 1)</w:t>
        </w:r>
      </w:hyperlink>
      <w:r w:rsidRPr="00CD0DA8">
        <w:rPr>
          <w:rFonts w:ascii="Times New Roman" w:eastAsia="Times New Roman" w:hAnsi="Times New Roman" w:cs="Times New Roman"/>
          <w:sz w:val="24"/>
          <w:szCs w:val="24"/>
        </w:rPr>
        <w:t xml:space="preserve"> . To increase the sensitivity of the clinical diagnosis, clinicians should always have a high index of suspicion of PID while evaluating women with pelvic pain.</w:t>
      </w:r>
    </w:p>
    <w:p w:rsidR="00CD0DA8" w:rsidRPr="00CD0DA8" w:rsidRDefault="00CD0DA8" w:rsidP="00CD0DA8">
      <w:pPr>
        <w:spacing w:before="100" w:beforeAutospacing="1" w:after="100" w:afterAutospacing="1"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 xml:space="preserve">Increasing concern about the silent PID has changed the recommendation for PID diagnosis, that is, moving away from laboratory-based and laparoscopy-based diagnosis toward so-called "syndromic diagnosis," which includes: </w:t>
      </w:r>
    </w:p>
    <w:p w:rsidR="00CD0DA8" w:rsidRPr="00CD0DA8" w:rsidRDefault="00CD0DA8" w:rsidP="00CD0DA8">
      <w:pPr>
        <w:spacing w:after="240" w:line="240" w:lineRule="auto"/>
        <w:ind w:left="720"/>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Lower abdominal tenderness</w:t>
      </w:r>
    </w:p>
    <w:p w:rsidR="00CD0DA8" w:rsidRPr="00CD0DA8" w:rsidRDefault="00CD0DA8" w:rsidP="00CD0DA8">
      <w:pPr>
        <w:spacing w:after="240" w:line="240" w:lineRule="auto"/>
        <w:ind w:left="720"/>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Bilateral adnexal tenderness</w:t>
      </w:r>
    </w:p>
    <w:p w:rsidR="00CD0DA8" w:rsidRPr="00CD0DA8" w:rsidRDefault="00CD0DA8" w:rsidP="00CD0DA8">
      <w:pPr>
        <w:spacing w:after="240" w:line="240" w:lineRule="auto"/>
        <w:ind w:left="720"/>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Cervical motion tenderness</w:t>
      </w:r>
    </w:p>
    <w:p w:rsidR="00CD0DA8" w:rsidRPr="00CD0DA8" w:rsidRDefault="00CD0DA8" w:rsidP="00CD0DA8">
      <w:pPr>
        <w:spacing w:after="240" w:line="240" w:lineRule="auto"/>
        <w:ind w:left="720"/>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No evidence of competing diagnosis</w:t>
      </w:r>
    </w:p>
    <w:p w:rsidR="00CD0DA8" w:rsidRPr="00CD0DA8" w:rsidRDefault="00CD0DA8" w:rsidP="00CD0DA8">
      <w:pPr>
        <w:spacing w:after="240" w:line="240" w:lineRule="auto"/>
        <w:ind w:left="720"/>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Negative pregnancy test</w:t>
      </w:r>
    </w:p>
    <w:p w:rsidR="00CD0DA8" w:rsidRPr="00CD0DA8" w:rsidRDefault="00CD0DA8" w:rsidP="00CD0DA8">
      <w:pPr>
        <w:spacing w:before="100" w:beforeAutospacing="1" w:after="100" w:afterAutospacing="1"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 xml:space="preserve">Risk assessment and syndromic diagnosis may increase diagnostic sensitivity and lead to earlier therapy, although on the other hand it may also lead to unnecessary antimicrobial therapies. </w:t>
      </w:r>
      <w:r w:rsidRPr="00CD0DA8">
        <w:rPr>
          <w:rFonts w:ascii="Times New Roman" w:eastAsia="Times New Roman" w:hAnsi="Times New Roman" w:cs="Times New Roman"/>
          <w:sz w:val="15"/>
          <w:szCs w:val="15"/>
          <w:vertAlign w:val="superscript"/>
        </w:rPr>
        <w:t>[</w:t>
      </w:r>
      <w:hyperlink r:id="rId51" w:anchor="R0747031" w:history="1">
        <w:r w:rsidRPr="00CD0DA8">
          <w:rPr>
            <w:rFonts w:ascii="Times New Roman" w:eastAsia="Times New Roman" w:hAnsi="Times New Roman" w:cs="Times New Roman"/>
            <w:color w:val="0000FF"/>
            <w:sz w:val="15"/>
            <w:u w:val="single"/>
            <w:vertAlign w:val="superscript"/>
          </w:rPr>
          <w:t>31</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w:t>
      </w:r>
    </w:p>
    <w:p w:rsidR="00CD0DA8" w:rsidRPr="00CD0DA8" w:rsidRDefault="00CD0DA8" w:rsidP="00CD0DA8">
      <w:pPr>
        <w:spacing w:before="100" w:beforeAutospacing="1" w:after="100" w:afterAutospacing="1"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 xml:space="preserve">Laparoscopy was introduced in 1960s as the gold standard for PID diagnosis </w:t>
      </w:r>
      <w:r w:rsidRPr="00CD0DA8">
        <w:rPr>
          <w:rFonts w:ascii="Times New Roman" w:eastAsia="Times New Roman" w:hAnsi="Times New Roman" w:cs="Times New Roman"/>
          <w:sz w:val="15"/>
          <w:szCs w:val="15"/>
          <w:vertAlign w:val="superscript"/>
        </w:rPr>
        <w:t>[</w:t>
      </w:r>
      <w:hyperlink r:id="rId52" w:anchor="R0747014" w:history="1">
        <w:r w:rsidRPr="00CD0DA8">
          <w:rPr>
            <w:rFonts w:ascii="Times New Roman" w:eastAsia="Times New Roman" w:hAnsi="Times New Roman" w:cs="Times New Roman"/>
            <w:color w:val="0000FF"/>
            <w:sz w:val="15"/>
            <w:u w:val="single"/>
            <w:vertAlign w:val="superscript"/>
          </w:rPr>
          <w:t>14</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 however, direct visual diagnosis is not always feasible, requires general anesthesia, and is costly. Endometrial biopsy, </w:t>
      </w:r>
      <w:r w:rsidRPr="00CD0DA8">
        <w:rPr>
          <w:rFonts w:ascii="Times New Roman" w:eastAsia="Times New Roman" w:hAnsi="Times New Roman" w:cs="Times New Roman"/>
          <w:sz w:val="15"/>
          <w:szCs w:val="15"/>
          <w:vertAlign w:val="superscript"/>
        </w:rPr>
        <w:t>[</w:t>
      </w:r>
      <w:hyperlink r:id="rId53" w:anchor="R0747025" w:history="1">
        <w:r w:rsidRPr="00CD0DA8">
          <w:rPr>
            <w:rFonts w:ascii="Times New Roman" w:eastAsia="Times New Roman" w:hAnsi="Times New Roman" w:cs="Times New Roman"/>
            <w:color w:val="0000FF"/>
            <w:sz w:val="15"/>
            <w:u w:val="single"/>
            <w:vertAlign w:val="superscript"/>
          </w:rPr>
          <w:t>25</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15"/>
          <w:szCs w:val="15"/>
          <w:vertAlign w:val="superscript"/>
        </w:rPr>
        <w:t>[</w:t>
      </w:r>
      <w:hyperlink r:id="rId54" w:anchor="R0747028" w:history="1">
        <w:r w:rsidRPr="00CD0DA8">
          <w:rPr>
            <w:rFonts w:ascii="Times New Roman" w:eastAsia="Times New Roman" w:hAnsi="Times New Roman" w:cs="Times New Roman"/>
            <w:color w:val="0000FF"/>
            <w:sz w:val="15"/>
            <w:u w:val="single"/>
            <w:vertAlign w:val="superscript"/>
          </w:rPr>
          <w:t>28</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endovaginal ultrasound, </w:t>
      </w:r>
      <w:r w:rsidRPr="00CD0DA8">
        <w:rPr>
          <w:rFonts w:ascii="Times New Roman" w:eastAsia="Times New Roman" w:hAnsi="Times New Roman" w:cs="Times New Roman"/>
          <w:sz w:val="15"/>
          <w:szCs w:val="15"/>
          <w:vertAlign w:val="superscript"/>
        </w:rPr>
        <w:t>[</w:t>
      </w:r>
      <w:hyperlink r:id="rId55" w:anchor="R0747005" w:history="1">
        <w:r w:rsidRPr="00CD0DA8">
          <w:rPr>
            <w:rFonts w:ascii="Times New Roman" w:eastAsia="Times New Roman" w:hAnsi="Times New Roman" w:cs="Times New Roman"/>
            <w:color w:val="0000FF"/>
            <w:sz w:val="15"/>
            <w:u w:val="single"/>
            <w:vertAlign w:val="superscript"/>
          </w:rPr>
          <w:t>5</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and magnetic resonance (MR) imaging </w:t>
      </w:r>
      <w:r w:rsidRPr="00CD0DA8">
        <w:rPr>
          <w:rFonts w:ascii="Times New Roman" w:eastAsia="Times New Roman" w:hAnsi="Times New Roman" w:cs="Times New Roman"/>
          <w:sz w:val="15"/>
          <w:szCs w:val="15"/>
          <w:vertAlign w:val="superscript"/>
        </w:rPr>
        <w:t>[</w:t>
      </w:r>
      <w:hyperlink r:id="rId56" w:anchor="R0747043" w:history="1">
        <w:r w:rsidRPr="00CD0DA8">
          <w:rPr>
            <w:rFonts w:ascii="Times New Roman" w:eastAsia="Times New Roman" w:hAnsi="Times New Roman" w:cs="Times New Roman"/>
            <w:color w:val="0000FF"/>
            <w:sz w:val="15"/>
            <w:u w:val="single"/>
            <w:vertAlign w:val="superscript"/>
          </w:rPr>
          <w:t>43</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are other techniques introduced to increase the sensitivity of clinical diagnosis. Endometrial biopsy using an aspiration catheter is a simple outpatient procedure for histopathologically proven PID diagnosis (plasma cell endometritis), although the results are not readily available. Endovaginal ultrasound is another bedside procedure but requires skills and is highly observer dependent. In the author's recent study, </w:t>
      </w:r>
      <w:r w:rsidRPr="00CD0DA8">
        <w:rPr>
          <w:rFonts w:ascii="Times New Roman" w:eastAsia="Times New Roman" w:hAnsi="Times New Roman" w:cs="Times New Roman"/>
          <w:sz w:val="15"/>
          <w:szCs w:val="15"/>
          <w:vertAlign w:val="superscript"/>
        </w:rPr>
        <w:t>[</w:t>
      </w:r>
      <w:hyperlink r:id="rId57" w:anchor="R0747043" w:history="1">
        <w:r w:rsidRPr="00CD0DA8">
          <w:rPr>
            <w:rFonts w:ascii="Times New Roman" w:eastAsia="Times New Roman" w:hAnsi="Times New Roman" w:cs="Times New Roman"/>
            <w:color w:val="0000FF"/>
            <w:sz w:val="15"/>
            <w:u w:val="single"/>
            <w:vertAlign w:val="superscript"/>
          </w:rPr>
          <w:t>43</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MR imaging was more accurate than endovaginal ultrasound in the diagnosis of inpatient PID when laparoscopy was used as the gold standard </w:t>
      </w:r>
      <w:hyperlink r:id="rId58" w:anchor="T074702" w:history="1">
        <w:r w:rsidRPr="00CD0DA8">
          <w:rPr>
            <w:rFonts w:ascii="Times New Roman" w:eastAsia="Times New Roman" w:hAnsi="Times New Roman" w:cs="Times New Roman"/>
            <w:color w:val="0000FF"/>
            <w:sz w:val="24"/>
            <w:szCs w:val="24"/>
            <w:u w:val="single"/>
          </w:rPr>
          <w:t>(Table 2)</w:t>
        </w:r>
      </w:hyperlink>
      <w:r w:rsidRPr="00CD0DA8">
        <w:rPr>
          <w:rFonts w:ascii="Times New Roman" w:eastAsia="Times New Roman" w:hAnsi="Times New Roman" w:cs="Times New Roman"/>
          <w:sz w:val="24"/>
          <w:szCs w:val="24"/>
        </w:rPr>
        <w:t xml:space="preserve"> . There is no doubt that laparoscopy should always be recommended if there is any doubt of the diagnosis. In cases with proven PID (true positive), additional operative procedures can be performed during laparoscopy, such as liberation of adhesions, peritoneal lavation, drainage, and lavation of abscesses. These procedures seem to shorten the need for hospitalization and may improve fertility outcome. On the other hand, in non-PID cases (false-positive), operative laparoscopy greatly facilitates diagnosis and treatment of other gynecologic or nongynecologic conditions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5632"/>
        <w:gridCol w:w="1909"/>
        <w:gridCol w:w="1909"/>
      </w:tblGrid>
      <w:tr w:rsidR="00CD0DA8" w:rsidRPr="00CD0DA8" w:rsidTr="00CD0DA8">
        <w:trPr>
          <w:tblHeader/>
          <w:tblCellSpacing w:w="0" w:type="dxa"/>
          <w:jc w:val="center"/>
        </w:trPr>
        <w:tc>
          <w:tcPr>
            <w:tcW w:w="0" w:type="auto"/>
            <w:gridSpan w:val="3"/>
            <w:tcBorders>
              <w:top w:val="nil"/>
              <w:left w:val="nil"/>
              <w:bottom w:val="nil"/>
              <w:right w:val="nil"/>
            </w:tcBorders>
            <w:vAlign w:val="center"/>
            <w:hideMark/>
          </w:tcPr>
          <w:p w:rsidR="00CD0DA8" w:rsidRPr="00CD0DA8" w:rsidRDefault="00CD0DA8" w:rsidP="00CD0DA8">
            <w:pPr>
              <w:spacing w:after="0" w:line="240" w:lineRule="auto"/>
              <w:jc w:val="center"/>
              <w:textAlignment w:val="top"/>
              <w:rPr>
                <w:rFonts w:ascii="Times New Roman" w:eastAsia="Times New Roman" w:hAnsi="Times New Roman" w:cs="Times New Roman"/>
                <w:sz w:val="24"/>
                <w:szCs w:val="24"/>
              </w:rPr>
            </w:pPr>
            <w:bookmarkStart w:id="24" w:name="T074702"/>
            <w:r w:rsidRPr="00CD0DA8">
              <w:rPr>
                <w:rFonts w:ascii="Times New Roman" w:eastAsia="Times New Roman" w:hAnsi="Times New Roman" w:cs="Times New Roman"/>
                <w:b/>
                <w:bCs/>
                <w:sz w:val="24"/>
                <w:szCs w:val="24"/>
              </w:rPr>
              <w:lastRenderedPageBreak/>
              <w:t>TABLE 2</w:t>
            </w:r>
            <w:r w:rsidRPr="00CD0DA8">
              <w:rPr>
                <w:rFonts w:ascii="Times New Roman" w:eastAsia="Times New Roman" w:hAnsi="Times New Roman" w:cs="Times New Roman"/>
                <w:sz w:val="24"/>
                <w:szCs w:val="24"/>
              </w:rPr>
              <w:t xml:space="preserve"> -- MAGNETIC RESONANCE IMAGING AND ENDOVAGINAL ULTRASOUND VERSUS LAPAROSCOPY IN THE DIAGNOSIS OF PID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i/>
                <w:iCs/>
                <w:sz w:val="24"/>
                <w:szCs w:val="24"/>
              </w:rPr>
              <w:t>From Molander P, Cacciatore B, Sjoberg J, et al: Laparoscopic management of acute pelvic inflammatory disease. Submitted.</w:t>
            </w:r>
          </w:p>
        </w:tc>
      </w:tr>
      <w:bookmarkEnd w:id="24"/>
      <w:tr w:rsidR="00CD0DA8" w:rsidRPr="00CD0DA8" w:rsidTr="00CD0DA8">
        <w:trPr>
          <w:tblHeader/>
          <w:tblCellSpacing w:w="0" w:type="dxa"/>
          <w:jc w:val="center"/>
        </w:trPr>
        <w:tc>
          <w:tcPr>
            <w:tcW w:w="2950" w:type="pct"/>
            <w:tcBorders>
              <w:top w:val="outset" w:sz="6" w:space="0" w:color="auto"/>
              <w:left w:val="outset" w:sz="6" w:space="0" w:color="auto"/>
              <w:bottom w:val="outset" w:sz="6" w:space="0" w:color="auto"/>
              <w:right w:val="outset" w:sz="6" w:space="0" w:color="auto"/>
            </w:tcBorders>
            <w:vAlign w:val="bottom"/>
            <w:hideMark/>
          </w:tcPr>
          <w:p w:rsidR="00CD0DA8" w:rsidRPr="00CD0DA8" w:rsidRDefault="00CD0DA8" w:rsidP="00CD0DA8">
            <w:pPr>
              <w:spacing w:after="0" w:line="240" w:lineRule="auto"/>
              <w:jc w:val="center"/>
              <w:rPr>
                <w:rFonts w:ascii="Times New Roman" w:eastAsia="Times New Roman" w:hAnsi="Times New Roman" w:cs="Times New Roman"/>
                <w:b/>
                <w:bCs/>
                <w:sz w:val="24"/>
                <w:szCs w:val="24"/>
              </w:rPr>
            </w:pPr>
            <w:r w:rsidRPr="00CD0DA8">
              <w:rPr>
                <w:rFonts w:ascii="Times New Roman" w:eastAsia="Times New Roman" w:hAnsi="Times New Roman" w:cs="Times New Roman"/>
                <w:b/>
                <w:bCs/>
                <w:sz w:val="24"/>
                <w:szCs w:val="24"/>
              </w:rPr>
              <w:t>Diagnostic Method</w:t>
            </w:r>
          </w:p>
        </w:tc>
        <w:tc>
          <w:tcPr>
            <w:tcW w:w="1000" w:type="pct"/>
            <w:tcBorders>
              <w:top w:val="outset" w:sz="6" w:space="0" w:color="auto"/>
              <w:left w:val="outset" w:sz="6" w:space="0" w:color="auto"/>
              <w:bottom w:val="outset" w:sz="6" w:space="0" w:color="auto"/>
              <w:right w:val="outset" w:sz="6" w:space="0" w:color="auto"/>
            </w:tcBorders>
            <w:vAlign w:val="bottom"/>
            <w:hideMark/>
          </w:tcPr>
          <w:p w:rsidR="00CD0DA8" w:rsidRPr="00CD0DA8" w:rsidRDefault="00CD0DA8" w:rsidP="00CD0DA8">
            <w:pPr>
              <w:spacing w:after="0" w:line="240" w:lineRule="auto"/>
              <w:jc w:val="center"/>
              <w:rPr>
                <w:rFonts w:ascii="Times New Roman" w:eastAsia="Times New Roman" w:hAnsi="Times New Roman" w:cs="Times New Roman"/>
                <w:b/>
                <w:bCs/>
                <w:sz w:val="24"/>
                <w:szCs w:val="24"/>
              </w:rPr>
            </w:pPr>
            <w:r w:rsidRPr="00CD0DA8">
              <w:rPr>
                <w:rFonts w:ascii="Times New Roman" w:eastAsia="Times New Roman" w:hAnsi="Times New Roman" w:cs="Times New Roman"/>
                <w:b/>
                <w:bCs/>
                <w:sz w:val="24"/>
                <w:szCs w:val="24"/>
              </w:rPr>
              <w:t>PID</w:t>
            </w:r>
            <w:r w:rsidRPr="00CD0DA8">
              <w:rPr>
                <w:rFonts w:ascii="Times New Roman" w:eastAsia="Times New Roman" w:hAnsi="Times New Roman" w:cs="Times New Roman"/>
                <w:b/>
                <w:bCs/>
                <w:sz w:val="24"/>
                <w:szCs w:val="24"/>
              </w:rPr>
              <w:br/>
              <w:t>(</w:t>
            </w:r>
            <w:r w:rsidRPr="00CD0DA8">
              <w:rPr>
                <w:rFonts w:ascii="Times New Roman" w:eastAsia="Times New Roman" w:hAnsi="Times New Roman" w:cs="Times New Roman"/>
                <w:b/>
                <w:bCs/>
                <w:i/>
                <w:iCs/>
                <w:sz w:val="24"/>
                <w:szCs w:val="24"/>
              </w:rPr>
              <w:t>n</w:t>
            </w:r>
            <w:r w:rsidRPr="00CD0DA8">
              <w:rPr>
                <w:rFonts w:ascii="Times New Roman" w:eastAsia="Times New Roman" w:hAnsi="Times New Roman" w:cs="Times New Roman"/>
                <w:b/>
                <w:bCs/>
                <w:sz w:val="24"/>
                <w:szCs w:val="24"/>
              </w:rPr>
              <w:t xml:space="preserve"> = 21)</w:t>
            </w:r>
            <w:r w:rsidRPr="00CD0DA8">
              <w:rPr>
                <w:rFonts w:ascii="Times New Roman" w:eastAsia="Times New Roman" w:hAnsi="Times New Roman" w:cs="Times New Roman"/>
                <w:b/>
                <w:bCs/>
                <w:sz w:val="15"/>
                <w:szCs w:val="15"/>
                <w:vertAlign w:val="superscript"/>
              </w:rPr>
              <w:t xml:space="preserve"> </w:t>
            </w:r>
            <w:hyperlink r:id="rId59" w:anchor="T074702.01" w:history="1">
              <w:r w:rsidRPr="00CD0DA8">
                <w:rPr>
                  <w:rFonts w:ascii="Times New Roman" w:eastAsia="Times New Roman" w:hAnsi="Times New Roman" w:cs="Times New Roman"/>
                  <w:b/>
                  <w:bCs/>
                  <w:color w:val="0000FF"/>
                  <w:sz w:val="15"/>
                  <w:u w:val="single"/>
                  <w:vertAlign w:val="superscript"/>
                </w:rPr>
                <w:t>*</w:t>
              </w:r>
            </w:hyperlink>
            <w:r w:rsidRPr="00CD0DA8">
              <w:rPr>
                <w:rFonts w:ascii="Times New Roman" w:eastAsia="Times New Roman" w:hAnsi="Times New Roman" w:cs="Times New Roman"/>
                <w:b/>
                <w:bCs/>
                <w:sz w:val="15"/>
                <w:szCs w:val="15"/>
                <w:vertAlign w:val="superscript"/>
              </w:rPr>
              <w:t xml:space="preserve"> </w:t>
            </w:r>
          </w:p>
        </w:tc>
        <w:tc>
          <w:tcPr>
            <w:tcW w:w="1000" w:type="pct"/>
            <w:tcBorders>
              <w:top w:val="outset" w:sz="6" w:space="0" w:color="auto"/>
              <w:left w:val="outset" w:sz="6" w:space="0" w:color="auto"/>
              <w:bottom w:val="outset" w:sz="6" w:space="0" w:color="auto"/>
              <w:right w:val="outset" w:sz="6" w:space="0" w:color="auto"/>
            </w:tcBorders>
            <w:vAlign w:val="bottom"/>
            <w:hideMark/>
          </w:tcPr>
          <w:p w:rsidR="00CD0DA8" w:rsidRPr="00CD0DA8" w:rsidRDefault="00CD0DA8" w:rsidP="00CD0DA8">
            <w:pPr>
              <w:spacing w:after="0" w:line="240" w:lineRule="auto"/>
              <w:jc w:val="center"/>
              <w:rPr>
                <w:rFonts w:ascii="Times New Roman" w:eastAsia="Times New Roman" w:hAnsi="Times New Roman" w:cs="Times New Roman"/>
                <w:b/>
                <w:bCs/>
                <w:sz w:val="24"/>
                <w:szCs w:val="24"/>
              </w:rPr>
            </w:pPr>
            <w:r w:rsidRPr="00CD0DA8">
              <w:rPr>
                <w:rFonts w:ascii="Times New Roman" w:eastAsia="Times New Roman" w:hAnsi="Times New Roman" w:cs="Times New Roman"/>
                <w:b/>
                <w:bCs/>
                <w:sz w:val="24"/>
                <w:szCs w:val="24"/>
              </w:rPr>
              <w:t>No PID</w:t>
            </w:r>
            <w:r w:rsidRPr="00CD0DA8">
              <w:rPr>
                <w:rFonts w:ascii="Times New Roman" w:eastAsia="Times New Roman" w:hAnsi="Times New Roman" w:cs="Times New Roman"/>
                <w:b/>
                <w:bCs/>
                <w:sz w:val="24"/>
                <w:szCs w:val="24"/>
              </w:rPr>
              <w:br/>
              <w:t>(</w:t>
            </w:r>
            <w:r w:rsidRPr="00CD0DA8">
              <w:rPr>
                <w:rFonts w:ascii="Times New Roman" w:eastAsia="Times New Roman" w:hAnsi="Times New Roman" w:cs="Times New Roman"/>
                <w:b/>
                <w:bCs/>
                <w:i/>
                <w:iCs/>
                <w:sz w:val="24"/>
                <w:szCs w:val="24"/>
              </w:rPr>
              <w:t>n</w:t>
            </w:r>
            <w:r w:rsidRPr="00CD0DA8">
              <w:rPr>
                <w:rFonts w:ascii="Times New Roman" w:eastAsia="Times New Roman" w:hAnsi="Times New Roman" w:cs="Times New Roman"/>
                <w:b/>
                <w:bCs/>
                <w:sz w:val="24"/>
                <w:szCs w:val="24"/>
              </w:rPr>
              <w:t xml:space="preserve"> = 9)</w:t>
            </w:r>
          </w:p>
        </w:tc>
      </w:tr>
      <w:tr w:rsidR="00CD0DA8" w:rsidRPr="00CD0DA8" w:rsidTr="00CD0DA8">
        <w:trPr>
          <w:tblCellSpacing w:w="0" w:type="dxa"/>
          <w:jc w:val="center"/>
        </w:trPr>
        <w:tc>
          <w:tcPr>
            <w:tcW w:w="2950" w:type="pct"/>
            <w:tcBorders>
              <w:top w:val="outset" w:sz="6" w:space="0" w:color="auto"/>
              <w:left w:val="outset" w:sz="6" w:space="0" w:color="auto"/>
              <w:bottom w:val="outset" w:sz="6" w:space="0" w:color="auto"/>
              <w:right w:val="outset" w:sz="6" w:space="0" w:color="auto"/>
            </w:tcBorders>
            <w:hideMark/>
          </w:tcPr>
          <w:p w:rsidR="00CD0DA8" w:rsidRPr="00CD0DA8" w:rsidRDefault="00CD0DA8" w:rsidP="00CD0DA8">
            <w:pPr>
              <w:spacing w:after="0"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Endovaginal ultrasound</w:t>
            </w:r>
          </w:p>
        </w:tc>
        <w:tc>
          <w:tcPr>
            <w:tcW w:w="1000" w:type="pct"/>
            <w:tcBorders>
              <w:top w:val="outset" w:sz="6" w:space="0" w:color="auto"/>
              <w:left w:val="outset" w:sz="6" w:space="0" w:color="auto"/>
              <w:bottom w:val="outset" w:sz="6" w:space="0" w:color="auto"/>
              <w:right w:val="outset" w:sz="6" w:space="0" w:color="auto"/>
            </w:tcBorders>
            <w:hideMark/>
          </w:tcPr>
          <w:p w:rsidR="00CD0DA8" w:rsidRPr="00CD0DA8" w:rsidRDefault="00CD0DA8" w:rsidP="00CD0DA8">
            <w:pPr>
              <w:spacing w:after="0" w:line="240" w:lineRule="auto"/>
              <w:jc w:val="center"/>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17 (81%)</w:t>
            </w:r>
          </w:p>
        </w:tc>
        <w:tc>
          <w:tcPr>
            <w:tcW w:w="1000" w:type="pct"/>
            <w:tcBorders>
              <w:top w:val="outset" w:sz="6" w:space="0" w:color="auto"/>
              <w:left w:val="outset" w:sz="6" w:space="0" w:color="auto"/>
              <w:bottom w:val="outset" w:sz="6" w:space="0" w:color="auto"/>
              <w:right w:val="outset" w:sz="6" w:space="0" w:color="auto"/>
            </w:tcBorders>
            <w:hideMark/>
          </w:tcPr>
          <w:p w:rsidR="00CD0DA8" w:rsidRPr="00CD0DA8" w:rsidRDefault="00CD0DA8" w:rsidP="00CD0DA8">
            <w:pPr>
              <w:spacing w:after="0" w:line="240" w:lineRule="auto"/>
              <w:jc w:val="center"/>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2 (22%)</w:t>
            </w:r>
          </w:p>
        </w:tc>
      </w:tr>
      <w:tr w:rsidR="00CD0DA8" w:rsidRPr="00CD0DA8" w:rsidTr="00CD0DA8">
        <w:trPr>
          <w:tblCellSpacing w:w="0" w:type="dxa"/>
          <w:jc w:val="center"/>
        </w:trPr>
        <w:tc>
          <w:tcPr>
            <w:tcW w:w="2950" w:type="pct"/>
            <w:tcBorders>
              <w:top w:val="outset" w:sz="6" w:space="0" w:color="auto"/>
              <w:left w:val="outset" w:sz="6" w:space="0" w:color="auto"/>
              <w:bottom w:val="outset" w:sz="6" w:space="0" w:color="auto"/>
              <w:right w:val="outset" w:sz="6" w:space="0" w:color="auto"/>
            </w:tcBorders>
            <w:hideMark/>
          </w:tcPr>
          <w:p w:rsidR="00CD0DA8" w:rsidRPr="00CD0DA8" w:rsidRDefault="00CD0DA8" w:rsidP="00CD0DA8">
            <w:pPr>
              <w:spacing w:after="0"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MR imaging</w:t>
            </w:r>
          </w:p>
        </w:tc>
        <w:tc>
          <w:tcPr>
            <w:tcW w:w="1000" w:type="pct"/>
            <w:tcBorders>
              <w:top w:val="outset" w:sz="6" w:space="0" w:color="auto"/>
              <w:left w:val="outset" w:sz="6" w:space="0" w:color="auto"/>
              <w:bottom w:val="outset" w:sz="6" w:space="0" w:color="auto"/>
              <w:right w:val="outset" w:sz="6" w:space="0" w:color="auto"/>
            </w:tcBorders>
            <w:hideMark/>
          </w:tcPr>
          <w:p w:rsidR="00CD0DA8" w:rsidRPr="00CD0DA8" w:rsidRDefault="00CD0DA8" w:rsidP="00CD0DA8">
            <w:pPr>
              <w:spacing w:after="0" w:line="240" w:lineRule="auto"/>
              <w:jc w:val="center"/>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19 (90%)</w:t>
            </w:r>
          </w:p>
        </w:tc>
        <w:tc>
          <w:tcPr>
            <w:tcW w:w="1000" w:type="pct"/>
            <w:tcBorders>
              <w:top w:val="outset" w:sz="6" w:space="0" w:color="auto"/>
              <w:left w:val="outset" w:sz="6" w:space="0" w:color="auto"/>
              <w:bottom w:val="outset" w:sz="6" w:space="0" w:color="auto"/>
              <w:right w:val="outset" w:sz="6" w:space="0" w:color="auto"/>
            </w:tcBorders>
            <w:hideMark/>
          </w:tcPr>
          <w:p w:rsidR="00CD0DA8" w:rsidRPr="00CD0DA8" w:rsidRDefault="00CD0DA8" w:rsidP="00CD0DA8">
            <w:pPr>
              <w:spacing w:after="0" w:line="240" w:lineRule="auto"/>
              <w:jc w:val="center"/>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0 (-)</w:t>
            </w:r>
          </w:p>
        </w:tc>
      </w:tr>
      <w:tr w:rsidR="00CD0DA8" w:rsidRPr="00CD0DA8" w:rsidTr="00CD0DA8">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CD0DA8" w:rsidRPr="00CD0DA8" w:rsidRDefault="00CD0DA8" w:rsidP="00CD0DA8">
            <w:pPr>
              <w:spacing w:after="0"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MR, magnetic resonance.</w:t>
            </w:r>
          </w:p>
        </w:tc>
      </w:tr>
    </w:tbl>
    <w:p w:rsidR="00CD0DA8" w:rsidRPr="00CD0DA8" w:rsidRDefault="00CD0DA8" w:rsidP="00CD0DA8">
      <w:pPr>
        <w:spacing w:before="100" w:beforeAutospacing="1" w:after="100" w:afterAutospacing="1"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0"/>
          <w:szCs w:val="20"/>
        </w:rPr>
        <w:t>*Laparoscopic diagnosis.</w:t>
      </w:r>
    </w:p>
    <w:p w:rsidR="00CD0DA8" w:rsidRPr="00CD0DA8" w:rsidRDefault="00CD0DA8" w:rsidP="00CD0DA8">
      <w:pPr>
        <w:spacing w:after="0"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pict>
          <v:rect id="_x0000_i1034" style="width:70.2pt;height:1.5pt" o:hrpct="150" o:hrstd="t" o:hr="t" fillcolor="#aca899" stroked="f"/>
        </w:pict>
      </w:r>
    </w:p>
    <w:p w:rsidR="00CD0DA8" w:rsidRPr="00CD0DA8" w:rsidRDefault="00CD0DA8" w:rsidP="00CD0DA8">
      <w:pPr>
        <w:spacing w:after="240"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br/>
      </w:r>
    </w:p>
    <w:p w:rsidR="00CD0DA8" w:rsidRPr="00CD0DA8" w:rsidRDefault="00CD0DA8" w:rsidP="00CD0DA8">
      <w:pPr>
        <w:spacing w:after="0"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pict>
          <v:rect id="_x0000_i1035" style="width:0;height:1.5pt" o:hralign="center" o:hrstd="t" o:hr="t" fillcolor="#aca899" stroked="f"/>
        </w:pict>
      </w:r>
    </w:p>
    <w:p w:rsidR="00CD0DA8" w:rsidRPr="00CD0DA8" w:rsidRDefault="00CD0DA8" w:rsidP="00CD0DA8">
      <w:pPr>
        <w:spacing w:before="100" w:beforeAutospacing="1" w:after="100" w:afterAutospacing="1" w:line="240" w:lineRule="auto"/>
        <w:jc w:val="center"/>
        <w:outlineLvl w:val="5"/>
        <w:rPr>
          <w:rFonts w:ascii="Times New Roman" w:eastAsia="Times New Roman" w:hAnsi="Times New Roman" w:cs="Times New Roman"/>
          <w:b/>
          <w:bCs/>
          <w:sz w:val="15"/>
          <w:szCs w:val="15"/>
        </w:rPr>
      </w:pPr>
      <w:bookmarkStart w:id="25" w:name="T074702.01"/>
      <w:bookmarkStart w:id="26" w:name="P0753"/>
      <w:bookmarkEnd w:id="25"/>
      <w:r w:rsidRPr="00CD0DA8">
        <w:rPr>
          <w:rFonts w:ascii="Times New Roman" w:eastAsia="Times New Roman" w:hAnsi="Times New Roman" w:cs="Times New Roman"/>
          <w:b/>
          <w:bCs/>
          <w:sz w:val="15"/>
          <w:szCs w:val="15"/>
        </w:rPr>
        <w:t>753</w:t>
      </w:r>
      <w:bookmarkEnd w:id="26"/>
    </w:p>
    <w:p w:rsidR="00CD0DA8" w:rsidRPr="00CD0DA8" w:rsidRDefault="00CD0DA8" w:rsidP="00CD0DA8">
      <w:pPr>
        <w:spacing w:after="0"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 xml:space="preserve">that have caused differential diagnostic problems. For instance, endometriomas, ruptured ovarian cysts, adnexal torsions, and appendicitis can all be treated laparoscopically. </w:t>
      </w:r>
      <w:r w:rsidRPr="00CD0DA8">
        <w:rPr>
          <w:rFonts w:ascii="Times New Roman" w:eastAsia="Times New Roman" w:hAnsi="Times New Roman" w:cs="Times New Roman"/>
          <w:sz w:val="15"/>
          <w:szCs w:val="15"/>
          <w:vertAlign w:val="superscript"/>
        </w:rPr>
        <w:t>[</w:t>
      </w:r>
      <w:hyperlink r:id="rId60" w:anchor="R0747021" w:history="1">
        <w:r w:rsidRPr="00CD0DA8">
          <w:rPr>
            <w:rFonts w:ascii="Times New Roman" w:eastAsia="Times New Roman" w:hAnsi="Times New Roman" w:cs="Times New Roman"/>
            <w:color w:val="0000FF"/>
            <w:sz w:val="15"/>
            <w:u w:val="single"/>
            <w:vertAlign w:val="superscript"/>
          </w:rPr>
          <w:t>21</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Thus, laparoscopy greatly augments the management of non-PID cases that are difficult to discriminate from acute PID by clinical criteria alone.</w:t>
      </w:r>
    </w:p>
    <w:p w:rsidR="00CD0DA8" w:rsidRPr="00CD0DA8" w:rsidRDefault="00CD0DA8" w:rsidP="00CD0DA8">
      <w:pPr>
        <w:spacing w:before="100" w:beforeAutospacing="1" w:after="100" w:afterAutospacing="1" w:line="240" w:lineRule="auto"/>
        <w:outlineLvl w:val="2"/>
        <w:rPr>
          <w:rFonts w:ascii="Times New Roman" w:eastAsia="Times New Roman" w:hAnsi="Times New Roman" w:cs="Times New Roman"/>
          <w:b/>
          <w:bCs/>
          <w:sz w:val="27"/>
          <w:szCs w:val="27"/>
        </w:rPr>
      </w:pPr>
      <w:bookmarkStart w:id="27" w:name="H074707"/>
      <w:bookmarkEnd w:id="27"/>
      <w:r w:rsidRPr="00CD0DA8">
        <w:rPr>
          <w:rFonts w:ascii="Times New Roman" w:eastAsia="Times New Roman" w:hAnsi="Times New Roman" w:cs="Times New Roman"/>
          <w:b/>
          <w:bCs/>
          <w:sz w:val="27"/>
          <w:szCs w:val="27"/>
        </w:rPr>
        <w:t>TREATMENT</w:t>
      </w:r>
    </w:p>
    <w:p w:rsidR="00CD0DA8" w:rsidRPr="00CD0DA8" w:rsidRDefault="00CD0DA8" w:rsidP="00CD0DA8">
      <w:pPr>
        <w:spacing w:before="100" w:beforeAutospacing="1" w:after="100" w:afterAutospacing="1"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 xml:space="preserve">Current treatment guidelines call for broad-spectrum antimicrobial coverage </w:t>
      </w:r>
      <w:hyperlink r:id="rId61" w:anchor="T074703" w:history="1">
        <w:r w:rsidRPr="00CD0DA8">
          <w:rPr>
            <w:rFonts w:ascii="Times New Roman" w:eastAsia="Times New Roman" w:hAnsi="Times New Roman" w:cs="Times New Roman"/>
            <w:color w:val="0000FF"/>
            <w:sz w:val="24"/>
            <w:szCs w:val="24"/>
            <w:u w:val="single"/>
          </w:rPr>
          <w:t>(Table 3)</w:t>
        </w:r>
      </w:hyperlink>
      <w:r w:rsidRPr="00CD0DA8">
        <w:rPr>
          <w:rFonts w:ascii="Times New Roman" w:eastAsia="Times New Roman" w:hAnsi="Times New Roman" w:cs="Times New Roman"/>
          <w:sz w:val="24"/>
          <w:szCs w:val="24"/>
        </w:rPr>
        <w:t xml:space="preserve"> . Although the recommended antibiotic therapies are very effective in achieving short-term clinical cure, their success in preventing sequelae is not known. Furthermore, the guidelines have not been critically evaluated in large, randomized, multicenter clinical trials. Another problem is that the guidelines have not been effectively implemented or followed by clinicians as demonstrated by recent audits. </w:t>
      </w:r>
      <w:r w:rsidRPr="00CD0DA8">
        <w:rPr>
          <w:rFonts w:ascii="Times New Roman" w:eastAsia="Times New Roman" w:hAnsi="Times New Roman" w:cs="Times New Roman"/>
          <w:sz w:val="15"/>
          <w:szCs w:val="15"/>
          <w:vertAlign w:val="superscript"/>
        </w:rPr>
        <w:t>[</w:t>
      </w:r>
      <w:hyperlink r:id="rId62" w:anchor="R0747001" w:history="1">
        <w:r w:rsidRPr="00CD0DA8">
          <w:rPr>
            <w:rFonts w:ascii="Times New Roman" w:eastAsia="Times New Roman" w:hAnsi="Times New Roman" w:cs="Times New Roman"/>
            <w:color w:val="0000FF"/>
            <w:sz w:val="15"/>
            <w:u w:val="single"/>
            <w:vertAlign w:val="superscript"/>
          </w:rPr>
          <w:t>1</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15"/>
          <w:szCs w:val="15"/>
          <w:vertAlign w:val="superscript"/>
        </w:rPr>
        <w:t>[</w:t>
      </w:r>
      <w:hyperlink r:id="rId63" w:anchor="R0747012" w:history="1">
        <w:r w:rsidRPr="00CD0DA8">
          <w:rPr>
            <w:rFonts w:ascii="Times New Roman" w:eastAsia="Times New Roman" w:hAnsi="Times New Roman" w:cs="Times New Roman"/>
            <w:color w:val="0000FF"/>
            <w:sz w:val="15"/>
            <w:u w:val="single"/>
            <w:vertAlign w:val="superscript"/>
          </w:rPr>
          <w:t>12</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15"/>
          <w:szCs w:val="15"/>
          <w:vertAlign w:val="superscript"/>
        </w:rPr>
        <w:t>[</w:t>
      </w:r>
      <w:hyperlink r:id="rId64" w:anchor="R0747044" w:history="1">
        <w:r w:rsidRPr="00CD0DA8">
          <w:rPr>
            <w:rFonts w:ascii="Times New Roman" w:eastAsia="Times New Roman" w:hAnsi="Times New Roman" w:cs="Times New Roman"/>
            <w:color w:val="0000FF"/>
            <w:sz w:val="15"/>
            <w:u w:val="single"/>
            <w:vertAlign w:val="superscript"/>
          </w:rPr>
          <w:t>44</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w:t>
      </w:r>
    </w:p>
    <w:p w:rsidR="00CD0DA8" w:rsidRPr="00CD0DA8" w:rsidRDefault="00CD0DA8" w:rsidP="00CD0DA8">
      <w:pPr>
        <w:spacing w:before="100" w:beforeAutospacing="1" w:after="100" w:afterAutospacing="1"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 xml:space="preserve">The author's experience is that, in most situations, combination treatment with doxycycline plus metronidazole is an effective treatment for inpatient and outpatient PID. This antimicrobial combination therapy is generally well tolerated; easy to administer (orally or intravenously); rarely causes major gastrointestinal problems, such as enterocolitis; and is not very costly. One important disadvantage is, of course, that it does not provide adequate coverage against gonorrhea, which may be a problem in populations with high background prevalence of </w:t>
      </w:r>
      <w:r w:rsidRPr="00CD0DA8">
        <w:rPr>
          <w:rFonts w:ascii="Times New Roman" w:eastAsia="Times New Roman" w:hAnsi="Times New Roman" w:cs="Times New Roman"/>
          <w:i/>
          <w:iCs/>
          <w:sz w:val="24"/>
          <w:szCs w:val="24"/>
        </w:rPr>
        <w:t>N. gonorrhoeae</w:t>
      </w:r>
      <w:r w:rsidRPr="00CD0DA8">
        <w:rPr>
          <w:rFonts w:ascii="Times New Roman" w:eastAsia="Times New Roman" w:hAnsi="Times New Roman" w:cs="Times New Roman"/>
          <w:sz w:val="24"/>
          <w:szCs w:val="24"/>
        </w:rPr>
        <w:t>. Then, a single-dose therapy for gonorrhea should be provided (e.g., ciprofloxacin, 500 mg, or cefixime, 1-g oral single dose). Intrauterine devices should be removed once antimicrobial treatment has begun and contraceptive counseling should be provided.</w:t>
      </w:r>
    </w:p>
    <w:p w:rsidR="00CD0DA8" w:rsidRPr="00CD0DA8" w:rsidRDefault="00CD0DA8" w:rsidP="00CD0DA8">
      <w:pPr>
        <w:spacing w:before="100" w:beforeAutospacing="1" w:after="100" w:afterAutospacing="1"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lastRenderedPageBreak/>
        <w:t xml:space="preserve">Most patients with PID are now managed as utpatients. Hospitalization of PID patients is recommended in specific situations, including: </w:t>
      </w:r>
    </w:p>
    <w:p w:rsidR="00CD0DA8" w:rsidRPr="00CD0DA8" w:rsidRDefault="00CD0DA8" w:rsidP="00CD0DA8">
      <w:pPr>
        <w:spacing w:after="240" w:line="240" w:lineRule="auto"/>
        <w:ind w:left="720"/>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Uncertain diagnosis</w:t>
      </w:r>
    </w:p>
    <w:p w:rsidR="00CD0DA8" w:rsidRPr="00CD0DA8" w:rsidRDefault="00CD0DA8" w:rsidP="00CD0DA8">
      <w:pPr>
        <w:spacing w:after="240" w:line="240" w:lineRule="auto"/>
        <w:ind w:left="720"/>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Pelvic abscess</w:t>
      </w:r>
    </w:p>
    <w:p w:rsidR="00CD0DA8" w:rsidRPr="00CD0DA8" w:rsidRDefault="00CD0DA8" w:rsidP="00CD0DA8">
      <w:pPr>
        <w:spacing w:after="240" w:line="240" w:lineRule="auto"/>
        <w:ind w:left="720"/>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Pregnancy</w:t>
      </w:r>
    </w:p>
    <w:p w:rsidR="00CD0DA8" w:rsidRPr="00CD0DA8" w:rsidRDefault="00CD0DA8" w:rsidP="00CD0DA8">
      <w:pPr>
        <w:spacing w:after="240" w:line="240" w:lineRule="auto"/>
        <w:ind w:left="720"/>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Adolescent patient</w:t>
      </w:r>
    </w:p>
    <w:p w:rsidR="00CD0DA8" w:rsidRPr="00CD0DA8" w:rsidRDefault="00CD0DA8" w:rsidP="00CD0DA8">
      <w:pPr>
        <w:spacing w:after="240" w:line="240" w:lineRule="auto"/>
        <w:ind w:left="720"/>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Severe illness precluding outpatient treatment</w:t>
      </w:r>
    </w:p>
    <w:p w:rsidR="00CD0DA8" w:rsidRPr="00CD0DA8" w:rsidRDefault="00CD0DA8" w:rsidP="00CD0DA8">
      <w:pPr>
        <w:spacing w:after="240" w:line="240" w:lineRule="auto"/>
        <w:ind w:left="720"/>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No response to outpatient management</w:t>
      </w:r>
    </w:p>
    <w:p w:rsidR="00CD0DA8" w:rsidRPr="00CD0DA8" w:rsidRDefault="00CD0DA8" w:rsidP="00CD0DA8">
      <w:pPr>
        <w:spacing w:after="240" w:line="240" w:lineRule="auto"/>
        <w:ind w:left="720"/>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Unable to arrange follow-up</w:t>
      </w:r>
    </w:p>
    <w:p w:rsidR="00CD0DA8" w:rsidRPr="00CD0DA8" w:rsidRDefault="00CD0DA8" w:rsidP="00CD0DA8">
      <w:pPr>
        <w:spacing w:before="100" w:beforeAutospacing="1" w:after="100" w:afterAutospacing="1"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However, the proportion of all PID patients treated as inpatients varies largely from one country to another. Whether inpatient treatment improves the long-term outcome of PID is not known.</w:t>
      </w:r>
    </w:p>
    <w:p w:rsidR="00CD0DA8" w:rsidRPr="00CD0DA8" w:rsidRDefault="00CD0DA8" w:rsidP="00CD0DA8">
      <w:pPr>
        <w:spacing w:before="100" w:beforeAutospacing="1" w:after="100" w:afterAutospacing="1" w:line="240" w:lineRule="auto"/>
        <w:outlineLvl w:val="2"/>
        <w:rPr>
          <w:rFonts w:ascii="Times New Roman" w:eastAsia="Times New Roman" w:hAnsi="Times New Roman" w:cs="Times New Roman"/>
          <w:b/>
          <w:bCs/>
          <w:sz w:val="27"/>
          <w:szCs w:val="27"/>
        </w:rPr>
      </w:pPr>
      <w:bookmarkStart w:id="28" w:name="H074708"/>
      <w:bookmarkEnd w:id="28"/>
      <w:r w:rsidRPr="00CD0DA8">
        <w:rPr>
          <w:rFonts w:ascii="Times New Roman" w:eastAsia="Times New Roman" w:hAnsi="Times New Roman" w:cs="Times New Roman"/>
          <w:b/>
          <w:bCs/>
          <w:sz w:val="27"/>
          <w:szCs w:val="27"/>
        </w:rPr>
        <w:t>PELVIC INFLAMMATORY DISEASE IN PATIENTS WITH HUMAN IMMUNODEFICIENCY VIRUS INFECTION</w:t>
      </w:r>
    </w:p>
    <w:p w:rsidR="00CD0DA8" w:rsidRPr="00CD0DA8" w:rsidRDefault="00CD0DA8" w:rsidP="00CD0DA8">
      <w:pPr>
        <w:spacing w:before="100" w:beforeAutospacing="1" w:after="100" w:afterAutospacing="1"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 xml:space="preserve">In developed countries, a minority of patients with PID are also infected with HIV; however, in African countries, the HIV positivity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450"/>
      </w:tblGrid>
      <w:tr w:rsidR="00CD0DA8" w:rsidRPr="00CD0DA8" w:rsidTr="00CD0DA8">
        <w:trPr>
          <w:tblCellSpacing w:w="0" w:type="dxa"/>
          <w:jc w:val="center"/>
        </w:trPr>
        <w:tc>
          <w:tcPr>
            <w:tcW w:w="0" w:type="auto"/>
            <w:tcBorders>
              <w:top w:val="nil"/>
              <w:left w:val="nil"/>
              <w:bottom w:val="nil"/>
              <w:right w:val="nil"/>
            </w:tcBorders>
            <w:vAlign w:val="center"/>
            <w:hideMark/>
          </w:tcPr>
          <w:p w:rsidR="00CD0DA8" w:rsidRPr="00CD0DA8" w:rsidRDefault="00CD0DA8" w:rsidP="00CD0DA8">
            <w:pPr>
              <w:spacing w:after="0" w:line="240" w:lineRule="auto"/>
              <w:jc w:val="center"/>
              <w:textAlignment w:val="top"/>
              <w:rPr>
                <w:rFonts w:ascii="Times New Roman" w:eastAsia="Times New Roman" w:hAnsi="Times New Roman" w:cs="Times New Roman"/>
                <w:sz w:val="24"/>
                <w:szCs w:val="24"/>
              </w:rPr>
            </w:pPr>
            <w:bookmarkStart w:id="29" w:name="T074703"/>
            <w:r w:rsidRPr="00CD0DA8">
              <w:rPr>
                <w:rFonts w:ascii="Times New Roman" w:eastAsia="Times New Roman" w:hAnsi="Times New Roman" w:cs="Times New Roman"/>
                <w:b/>
                <w:bCs/>
                <w:sz w:val="24"/>
                <w:szCs w:val="24"/>
              </w:rPr>
              <w:t>TABLE 3</w:t>
            </w:r>
            <w:r w:rsidRPr="00CD0DA8">
              <w:rPr>
                <w:rFonts w:ascii="Times New Roman" w:eastAsia="Times New Roman" w:hAnsi="Times New Roman" w:cs="Times New Roman"/>
                <w:sz w:val="24"/>
                <w:szCs w:val="24"/>
              </w:rPr>
              <w:t xml:space="preserve"> -- TREATMENT GUIDELINES FOR PELVIC INFLAMMATORY DISEASE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i/>
                <w:iCs/>
                <w:sz w:val="24"/>
                <w:szCs w:val="24"/>
              </w:rPr>
              <w:t>From Centers for Disease Control and Prevention: 1993 sexually transmitted diseases treatment guidelines. MMWR 42 (No. RR-14), 1993; with permission.</w:t>
            </w:r>
          </w:p>
        </w:tc>
      </w:tr>
      <w:bookmarkEnd w:id="29"/>
      <w:tr w:rsidR="00CD0DA8" w:rsidRPr="00CD0DA8" w:rsidTr="00CD0DA8">
        <w:trPr>
          <w:tblCellSpacing w:w="0" w:type="dxa"/>
          <w:jc w:val="center"/>
        </w:trPr>
        <w:tc>
          <w:tcPr>
            <w:tcW w:w="5000" w:type="pct"/>
            <w:tcBorders>
              <w:top w:val="outset" w:sz="6" w:space="0" w:color="auto"/>
              <w:left w:val="outset" w:sz="6" w:space="0" w:color="auto"/>
              <w:bottom w:val="outset" w:sz="6" w:space="0" w:color="auto"/>
              <w:right w:val="outset" w:sz="6" w:space="0" w:color="auto"/>
            </w:tcBorders>
            <w:hideMark/>
          </w:tcPr>
          <w:p w:rsidR="00CD0DA8" w:rsidRPr="00CD0DA8" w:rsidRDefault="00CD0DA8" w:rsidP="00CD0DA8">
            <w:pPr>
              <w:spacing w:after="0"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b/>
                <w:bCs/>
                <w:sz w:val="24"/>
                <w:szCs w:val="24"/>
              </w:rPr>
              <w:t>Inpatient treatment</w:t>
            </w:r>
          </w:p>
        </w:tc>
      </w:tr>
      <w:tr w:rsidR="00CD0DA8" w:rsidRPr="00CD0DA8" w:rsidTr="00CD0DA8">
        <w:trPr>
          <w:tblCellSpacing w:w="0" w:type="dxa"/>
          <w:jc w:val="center"/>
        </w:trPr>
        <w:tc>
          <w:tcPr>
            <w:tcW w:w="5000" w:type="pct"/>
            <w:tcBorders>
              <w:top w:val="outset" w:sz="6" w:space="0" w:color="auto"/>
              <w:left w:val="outset" w:sz="6" w:space="0" w:color="auto"/>
              <w:bottom w:val="outset" w:sz="6" w:space="0" w:color="auto"/>
              <w:right w:val="outset" w:sz="6" w:space="0" w:color="auto"/>
            </w:tcBorders>
            <w:hideMark/>
          </w:tcPr>
          <w:p w:rsidR="00CD0DA8" w:rsidRPr="00CD0DA8" w:rsidRDefault="00CD0DA8" w:rsidP="00CD0DA8">
            <w:pPr>
              <w:spacing w:after="0"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    Regimen A</w:t>
            </w:r>
          </w:p>
        </w:tc>
      </w:tr>
      <w:tr w:rsidR="00CD0DA8" w:rsidRPr="00CD0DA8" w:rsidTr="00CD0DA8">
        <w:trPr>
          <w:tblCellSpacing w:w="0" w:type="dxa"/>
          <w:jc w:val="center"/>
        </w:trPr>
        <w:tc>
          <w:tcPr>
            <w:tcW w:w="5000" w:type="pct"/>
            <w:tcBorders>
              <w:top w:val="outset" w:sz="6" w:space="0" w:color="auto"/>
              <w:left w:val="outset" w:sz="6" w:space="0" w:color="auto"/>
              <w:bottom w:val="outset" w:sz="6" w:space="0" w:color="auto"/>
              <w:right w:val="outset" w:sz="6" w:space="0" w:color="auto"/>
            </w:tcBorders>
            <w:hideMark/>
          </w:tcPr>
          <w:p w:rsidR="00CD0DA8" w:rsidRPr="00CD0DA8" w:rsidRDefault="00CD0DA8" w:rsidP="00CD0DA8">
            <w:pPr>
              <w:spacing w:after="0"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        Cefoxitin, 2 g intravenously every 6 hours or cefotetan, 2 g intravenously every 12 hours; plus doxycycline, 100 mg intravenously or orally every 2 hours</w:t>
            </w:r>
          </w:p>
        </w:tc>
      </w:tr>
      <w:tr w:rsidR="00CD0DA8" w:rsidRPr="00CD0DA8" w:rsidTr="00CD0DA8">
        <w:trPr>
          <w:tblCellSpacing w:w="0" w:type="dxa"/>
          <w:jc w:val="center"/>
        </w:trPr>
        <w:tc>
          <w:tcPr>
            <w:tcW w:w="5000" w:type="pct"/>
            <w:tcBorders>
              <w:top w:val="outset" w:sz="6" w:space="0" w:color="auto"/>
              <w:left w:val="outset" w:sz="6" w:space="0" w:color="auto"/>
              <w:bottom w:val="outset" w:sz="6" w:space="0" w:color="auto"/>
              <w:right w:val="outset" w:sz="6" w:space="0" w:color="auto"/>
            </w:tcBorders>
            <w:hideMark/>
          </w:tcPr>
          <w:p w:rsidR="00CD0DA8" w:rsidRPr="00CD0DA8" w:rsidRDefault="00CD0DA8" w:rsidP="00CD0DA8">
            <w:pPr>
              <w:spacing w:after="0"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        Note: This regimen should be continued for at least 48 hours after the patient demonstrates substantial clinical improvement, after which doxycycline, 100 mg orally two times a day, should be continued for a total of 14 days.</w:t>
            </w:r>
          </w:p>
        </w:tc>
      </w:tr>
      <w:tr w:rsidR="00CD0DA8" w:rsidRPr="00CD0DA8" w:rsidTr="00CD0DA8">
        <w:trPr>
          <w:tblCellSpacing w:w="0" w:type="dxa"/>
          <w:jc w:val="center"/>
        </w:trPr>
        <w:tc>
          <w:tcPr>
            <w:tcW w:w="5000" w:type="pct"/>
            <w:tcBorders>
              <w:top w:val="outset" w:sz="6" w:space="0" w:color="auto"/>
              <w:left w:val="outset" w:sz="6" w:space="0" w:color="auto"/>
              <w:bottom w:val="outset" w:sz="6" w:space="0" w:color="auto"/>
              <w:right w:val="outset" w:sz="6" w:space="0" w:color="auto"/>
            </w:tcBorders>
            <w:hideMark/>
          </w:tcPr>
          <w:p w:rsidR="00CD0DA8" w:rsidRPr="00CD0DA8" w:rsidRDefault="00CD0DA8" w:rsidP="00CD0DA8">
            <w:pPr>
              <w:spacing w:after="0"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    Regimen B</w:t>
            </w:r>
          </w:p>
        </w:tc>
      </w:tr>
      <w:tr w:rsidR="00CD0DA8" w:rsidRPr="00CD0DA8" w:rsidTr="00CD0DA8">
        <w:trPr>
          <w:tblCellSpacing w:w="0" w:type="dxa"/>
          <w:jc w:val="center"/>
        </w:trPr>
        <w:tc>
          <w:tcPr>
            <w:tcW w:w="5000" w:type="pct"/>
            <w:tcBorders>
              <w:top w:val="outset" w:sz="6" w:space="0" w:color="auto"/>
              <w:left w:val="outset" w:sz="6" w:space="0" w:color="auto"/>
              <w:bottom w:val="outset" w:sz="6" w:space="0" w:color="auto"/>
              <w:right w:val="outset" w:sz="6" w:space="0" w:color="auto"/>
            </w:tcBorders>
            <w:hideMark/>
          </w:tcPr>
          <w:p w:rsidR="00CD0DA8" w:rsidRPr="00CD0DA8" w:rsidRDefault="00CD0DA8" w:rsidP="00CD0DA8">
            <w:pPr>
              <w:spacing w:after="0"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 xml:space="preserve">        Clindamycin, 900 mg intravenously every 8 hours, plus gentamicin, loading dose intravenously or intramuscularly (2 mg/kg of body weight), followed by a maintenance dose (1.5 mg/kg) every 8 hours </w:t>
            </w:r>
          </w:p>
        </w:tc>
      </w:tr>
      <w:tr w:rsidR="00CD0DA8" w:rsidRPr="00CD0DA8" w:rsidTr="00CD0DA8">
        <w:trPr>
          <w:tblCellSpacing w:w="0" w:type="dxa"/>
          <w:jc w:val="center"/>
        </w:trPr>
        <w:tc>
          <w:tcPr>
            <w:tcW w:w="5000" w:type="pct"/>
            <w:tcBorders>
              <w:top w:val="outset" w:sz="6" w:space="0" w:color="auto"/>
              <w:left w:val="outset" w:sz="6" w:space="0" w:color="auto"/>
              <w:bottom w:val="outset" w:sz="6" w:space="0" w:color="auto"/>
              <w:right w:val="outset" w:sz="6" w:space="0" w:color="auto"/>
            </w:tcBorders>
            <w:hideMark/>
          </w:tcPr>
          <w:p w:rsidR="00CD0DA8" w:rsidRPr="00CD0DA8" w:rsidRDefault="00CD0DA8" w:rsidP="00CD0DA8">
            <w:pPr>
              <w:spacing w:after="0"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 xml:space="preserve">        Note: This regimen should be continued for at least 48 hours after the patient demonstrates substantial clinical improvement, then followed with doxycycline, 100 mg orally two times a day, or clindamycin, 450 mg orally four times a day, to complete a total of 14 days of therapy. </w:t>
            </w:r>
          </w:p>
        </w:tc>
      </w:tr>
      <w:tr w:rsidR="00CD0DA8" w:rsidRPr="00CD0DA8" w:rsidTr="00CD0DA8">
        <w:trPr>
          <w:tblCellSpacing w:w="0" w:type="dxa"/>
          <w:jc w:val="center"/>
        </w:trPr>
        <w:tc>
          <w:tcPr>
            <w:tcW w:w="5000" w:type="pct"/>
            <w:tcBorders>
              <w:top w:val="outset" w:sz="6" w:space="0" w:color="auto"/>
              <w:left w:val="outset" w:sz="6" w:space="0" w:color="auto"/>
              <w:bottom w:val="outset" w:sz="6" w:space="0" w:color="auto"/>
              <w:right w:val="outset" w:sz="6" w:space="0" w:color="auto"/>
            </w:tcBorders>
            <w:hideMark/>
          </w:tcPr>
          <w:p w:rsidR="00CD0DA8" w:rsidRPr="00CD0DA8" w:rsidRDefault="00CD0DA8" w:rsidP="00CD0DA8">
            <w:pPr>
              <w:spacing w:after="0"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b/>
                <w:bCs/>
                <w:sz w:val="24"/>
                <w:szCs w:val="24"/>
              </w:rPr>
              <w:lastRenderedPageBreak/>
              <w:t>Outpatient treatment</w:t>
            </w:r>
          </w:p>
        </w:tc>
      </w:tr>
      <w:tr w:rsidR="00CD0DA8" w:rsidRPr="00CD0DA8" w:rsidTr="00CD0DA8">
        <w:trPr>
          <w:tblCellSpacing w:w="0" w:type="dxa"/>
          <w:jc w:val="center"/>
        </w:trPr>
        <w:tc>
          <w:tcPr>
            <w:tcW w:w="5000" w:type="pct"/>
            <w:tcBorders>
              <w:top w:val="outset" w:sz="6" w:space="0" w:color="auto"/>
              <w:left w:val="outset" w:sz="6" w:space="0" w:color="auto"/>
              <w:bottom w:val="outset" w:sz="6" w:space="0" w:color="auto"/>
              <w:right w:val="outset" w:sz="6" w:space="0" w:color="auto"/>
            </w:tcBorders>
            <w:hideMark/>
          </w:tcPr>
          <w:p w:rsidR="00CD0DA8" w:rsidRPr="00CD0DA8" w:rsidRDefault="00CD0DA8" w:rsidP="00CD0DA8">
            <w:pPr>
              <w:spacing w:after="0"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    Regimen A</w:t>
            </w:r>
          </w:p>
        </w:tc>
      </w:tr>
      <w:tr w:rsidR="00CD0DA8" w:rsidRPr="00CD0DA8" w:rsidTr="00CD0DA8">
        <w:trPr>
          <w:tblCellSpacing w:w="0" w:type="dxa"/>
          <w:jc w:val="center"/>
        </w:trPr>
        <w:tc>
          <w:tcPr>
            <w:tcW w:w="5000" w:type="pct"/>
            <w:tcBorders>
              <w:top w:val="outset" w:sz="6" w:space="0" w:color="auto"/>
              <w:left w:val="outset" w:sz="6" w:space="0" w:color="auto"/>
              <w:bottom w:val="outset" w:sz="6" w:space="0" w:color="auto"/>
              <w:right w:val="outset" w:sz="6" w:space="0" w:color="auto"/>
            </w:tcBorders>
            <w:hideMark/>
          </w:tcPr>
          <w:p w:rsidR="00CD0DA8" w:rsidRPr="00CD0DA8" w:rsidRDefault="00CD0DA8" w:rsidP="00CD0DA8">
            <w:pPr>
              <w:spacing w:after="0"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        Cefoxitin, 2 g intramuscularly, plus probenecid, 1 g orally in a single dose concurrently; or ceftriaxone, 250 mg intramuscularly or other parenteral third-generation cephalosporin (e.g., ceftizoxime or cefotaxime); plus doxycycline, 100 mg orally two times a day for 14 days</w:t>
            </w:r>
          </w:p>
        </w:tc>
      </w:tr>
      <w:tr w:rsidR="00CD0DA8" w:rsidRPr="00CD0DA8" w:rsidTr="00CD0DA8">
        <w:trPr>
          <w:tblCellSpacing w:w="0" w:type="dxa"/>
          <w:jc w:val="center"/>
        </w:trPr>
        <w:tc>
          <w:tcPr>
            <w:tcW w:w="5000" w:type="pct"/>
            <w:tcBorders>
              <w:top w:val="outset" w:sz="6" w:space="0" w:color="auto"/>
              <w:left w:val="outset" w:sz="6" w:space="0" w:color="auto"/>
              <w:bottom w:val="outset" w:sz="6" w:space="0" w:color="auto"/>
              <w:right w:val="outset" w:sz="6" w:space="0" w:color="auto"/>
            </w:tcBorders>
            <w:hideMark/>
          </w:tcPr>
          <w:p w:rsidR="00CD0DA8" w:rsidRPr="00CD0DA8" w:rsidRDefault="00CD0DA8" w:rsidP="00CD0DA8">
            <w:pPr>
              <w:spacing w:after="0"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    Regimen B</w:t>
            </w:r>
          </w:p>
        </w:tc>
      </w:tr>
      <w:tr w:rsidR="00CD0DA8" w:rsidRPr="00CD0DA8" w:rsidTr="00CD0DA8">
        <w:trPr>
          <w:tblCellSpacing w:w="0" w:type="dxa"/>
          <w:jc w:val="center"/>
        </w:trPr>
        <w:tc>
          <w:tcPr>
            <w:tcW w:w="5000" w:type="pct"/>
            <w:tcBorders>
              <w:top w:val="outset" w:sz="6" w:space="0" w:color="auto"/>
              <w:left w:val="outset" w:sz="6" w:space="0" w:color="auto"/>
              <w:bottom w:val="outset" w:sz="6" w:space="0" w:color="auto"/>
              <w:right w:val="outset" w:sz="6" w:space="0" w:color="auto"/>
            </w:tcBorders>
            <w:hideMark/>
          </w:tcPr>
          <w:p w:rsidR="00CD0DA8" w:rsidRPr="00CD0DA8" w:rsidRDefault="00CD0DA8" w:rsidP="00CD0DA8">
            <w:pPr>
              <w:spacing w:after="0"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        Ofloxacin, 400 mg orally two times a day for 14 days; plus either clindamycin, 450 mg orally four times a day, or metronidazole, 500 mg orally two times a day for 14 days</w:t>
            </w:r>
          </w:p>
        </w:tc>
      </w:tr>
    </w:tbl>
    <w:p w:rsidR="00CD0DA8" w:rsidRPr="00CD0DA8" w:rsidRDefault="00CD0DA8" w:rsidP="00CD0DA8">
      <w:pPr>
        <w:spacing w:before="100" w:beforeAutospacing="1" w:after="100" w:afterAutospacing="1" w:line="240" w:lineRule="auto"/>
        <w:rPr>
          <w:rFonts w:ascii="Times New Roman" w:eastAsia="Times New Roman" w:hAnsi="Times New Roman" w:cs="Times New Roman"/>
          <w:sz w:val="24"/>
          <w:szCs w:val="24"/>
        </w:rPr>
      </w:pPr>
    </w:p>
    <w:p w:rsidR="00CD0DA8" w:rsidRPr="00CD0DA8" w:rsidRDefault="00CD0DA8" w:rsidP="00CD0DA8">
      <w:pPr>
        <w:spacing w:after="0"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pict>
          <v:rect id="_x0000_i1036" style="width:0;height:1.5pt" o:hralign="center" o:hrstd="t" o:hr="t" fillcolor="#aca899" stroked="f"/>
        </w:pict>
      </w:r>
    </w:p>
    <w:p w:rsidR="00CD0DA8" w:rsidRPr="00CD0DA8" w:rsidRDefault="00CD0DA8" w:rsidP="00CD0DA8">
      <w:pPr>
        <w:spacing w:before="100" w:beforeAutospacing="1" w:after="100" w:afterAutospacing="1" w:line="240" w:lineRule="auto"/>
        <w:jc w:val="center"/>
        <w:outlineLvl w:val="5"/>
        <w:rPr>
          <w:rFonts w:ascii="Times New Roman" w:eastAsia="Times New Roman" w:hAnsi="Times New Roman" w:cs="Times New Roman"/>
          <w:b/>
          <w:bCs/>
          <w:sz w:val="15"/>
          <w:szCs w:val="15"/>
        </w:rPr>
      </w:pPr>
      <w:bookmarkStart w:id="30" w:name="P0754"/>
      <w:r w:rsidRPr="00CD0DA8">
        <w:rPr>
          <w:rFonts w:ascii="Times New Roman" w:eastAsia="Times New Roman" w:hAnsi="Times New Roman" w:cs="Times New Roman"/>
          <w:b/>
          <w:bCs/>
          <w:sz w:val="15"/>
          <w:szCs w:val="15"/>
        </w:rPr>
        <w:t>754</w:t>
      </w:r>
      <w:bookmarkEnd w:id="30"/>
    </w:p>
    <w:p w:rsidR="00CD0DA8" w:rsidRPr="00CD0DA8" w:rsidRDefault="00CD0DA8" w:rsidP="00CD0DA8">
      <w:pPr>
        <w:spacing w:after="0"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 xml:space="preserve">rate may be as high as 33% to 39% (Craig Cohen, MD, personal communication, 1997). HIV-positive patients with PID are more likely to have pelvic abscesses, require prolonged hospitalization, respond more slowly to antimicrobial therapy, and more often require change of antibiotics. Hospitalization and intravenous antimicrobial therapy are recommended for all HIV-positive patients with PID. </w:t>
      </w:r>
      <w:r w:rsidRPr="00CD0DA8">
        <w:rPr>
          <w:rFonts w:ascii="Times New Roman" w:eastAsia="Times New Roman" w:hAnsi="Times New Roman" w:cs="Times New Roman"/>
          <w:sz w:val="15"/>
          <w:szCs w:val="15"/>
          <w:vertAlign w:val="superscript"/>
        </w:rPr>
        <w:t>[</w:t>
      </w:r>
      <w:hyperlink r:id="rId65" w:anchor="R0747002" w:history="1">
        <w:r w:rsidRPr="00CD0DA8">
          <w:rPr>
            <w:rFonts w:ascii="Times New Roman" w:eastAsia="Times New Roman" w:hAnsi="Times New Roman" w:cs="Times New Roman"/>
            <w:color w:val="0000FF"/>
            <w:sz w:val="15"/>
            <w:u w:val="single"/>
            <w:vertAlign w:val="superscript"/>
          </w:rPr>
          <w:t>2</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w:t>
      </w:r>
    </w:p>
    <w:p w:rsidR="00CD0DA8" w:rsidRPr="00CD0DA8" w:rsidRDefault="00CD0DA8" w:rsidP="00CD0DA8">
      <w:pPr>
        <w:spacing w:before="100" w:beforeAutospacing="1" w:after="100" w:afterAutospacing="1" w:line="240" w:lineRule="auto"/>
        <w:outlineLvl w:val="2"/>
        <w:rPr>
          <w:rFonts w:ascii="Times New Roman" w:eastAsia="Times New Roman" w:hAnsi="Times New Roman" w:cs="Times New Roman"/>
          <w:b/>
          <w:bCs/>
          <w:sz w:val="27"/>
          <w:szCs w:val="27"/>
        </w:rPr>
      </w:pPr>
      <w:bookmarkStart w:id="31" w:name="H074709"/>
      <w:bookmarkEnd w:id="31"/>
      <w:r w:rsidRPr="00CD0DA8">
        <w:rPr>
          <w:rFonts w:ascii="Times New Roman" w:eastAsia="Times New Roman" w:hAnsi="Times New Roman" w:cs="Times New Roman"/>
          <w:b/>
          <w:bCs/>
          <w:sz w:val="27"/>
          <w:szCs w:val="27"/>
        </w:rPr>
        <w:t>OUTCOME</w:t>
      </w:r>
    </w:p>
    <w:p w:rsidR="00CD0DA8" w:rsidRPr="00CD0DA8" w:rsidRDefault="00CD0DA8" w:rsidP="00CD0DA8">
      <w:pPr>
        <w:spacing w:before="100" w:beforeAutospacing="1" w:after="100" w:afterAutospacing="1"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 xml:space="preserve">The sharp worldwide increase in the incidence of PID during the past few decades has led to the secondary epidemics of infertility and ectopic pregnancy. The proportion of tubal factor infertility of all infertility ranges from 37% in developed countries to 85% in developing countries. </w:t>
      </w:r>
      <w:r w:rsidRPr="00CD0DA8">
        <w:rPr>
          <w:rFonts w:ascii="Times New Roman" w:eastAsia="Times New Roman" w:hAnsi="Times New Roman" w:cs="Times New Roman"/>
          <w:sz w:val="15"/>
          <w:szCs w:val="15"/>
          <w:vertAlign w:val="superscript"/>
        </w:rPr>
        <w:t>[</w:t>
      </w:r>
      <w:hyperlink r:id="rId66" w:anchor="R0747055" w:history="1">
        <w:r w:rsidRPr="00CD0DA8">
          <w:rPr>
            <w:rFonts w:ascii="Times New Roman" w:eastAsia="Times New Roman" w:hAnsi="Times New Roman" w:cs="Times New Roman"/>
            <w:color w:val="0000FF"/>
            <w:sz w:val="15"/>
            <w:u w:val="single"/>
            <w:vertAlign w:val="superscript"/>
          </w:rPr>
          <w:t>55</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After a single episode of PID, the relative risk for tubal factor infertility is 7.0%. </w:t>
      </w:r>
      <w:r w:rsidRPr="00CD0DA8">
        <w:rPr>
          <w:rFonts w:ascii="Times New Roman" w:eastAsia="Times New Roman" w:hAnsi="Times New Roman" w:cs="Times New Roman"/>
          <w:sz w:val="15"/>
          <w:szCs w:val="15"/>
          <w:vertAlign w:val="superscript"/>
        </w:rPr>
        <w:t>[</w:t>
      </w:r>
      <w:hyperlink r:id="rId67" w:anchor="R0747050" w:history="1">
        <w:r w:rsidRPr="00CD0DA8">
          <w:rPr>
            <w:rFonts w:ascii="Times New Roman" w:eastAsia="Times New Roman" w:hAnsi="Times New Roman" w:cs="Times New Roman"/>
            <w:color w:val="0000FF"/>
            <w:sz w:val="15"/>
            <w:u w:val="single"/>
            <w:vertAlign w:val="superscript"/>
          </w:rPr>
          <w:t>50</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Each repeat episode of PID doubles the risk so that it is 16.2% after two episodes and 28.3% after three or more episodes. Tubal factor infertility remains the most common indication for in vitro fertilization. Ectopic pregnancy is the main cause of maternal mortality in the first trimester of pregnancy in developing countries. In the United States, ectopic pregnancy accounts for 9% of all pregnancy-related deaths. </w:t>
      </w:r>
      <w:r w:rsidRPr="00CD0DA8">
        <w:rPr>
          <w:rFonts w:ascii="Times New Roman" w:eastAsia="Times New Roman" w:hAnsi="Times New Roman" w:cs="Times New Roman"/>
          <w:sz w:val="15"/>
          <w:szCs w:val="15"/>
          <w:vertAlign w:val="superscript"/>
        </w:rPr>
        <w:t>[</w:t>
      </w:r>
      <w:hyperlink r:id="rId68" w:anchor="R0747022" w:history="1">
        <w:r w:rsidRPr="00CD0DA8">
          <w:rPr>
            <w:rFonts w:ascii="Times New Roman" w:eastAsia="Times New Roman" w:hAnsi="Times New Roman" w:cs="Times New Roman"/>
            <w:color w:val="0000FF"/>
            <w:sz w:val="15"/>
            <w:u w:val="single"/>
            <w:vertAlign w:val="superscript"/>
          </w:rPr>
          <w:t>22</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Women with a history of PID have sevenfold to tenfold increased risk for tubal pregnancy compared with women with no history of PID. </w:t>
      </w:r>
      <w:r w:rsidRPr="00CD0DA8">
        <w:rPr>
          <w:rFonts w:ascii="Times New Roman" w:eastAsia="Times New Roman" w:hAnsi="Times New Roman" w:cs="Times New Roman"/>
          <w:sz w:val="15"/>
          <w:szCs w:val="15"/>
          <w:vertAlign w:val="superscript"/>
        </w:rPr>
        <w:t>[</w:t>
      </w:r>
      <w:hyperlink r:id="rId69" w:anchor="R0747051" w:history="1">
        <w:r w:rsidRPr="00CD0DA8">
          <w:rPr>
            <w:rFonts w:ascii="Times New Roman" w:eastAsia="Times New Roman" w:hAnsi="Times New Roman" w:cs="Times New Roman"/>
            <w:color w:val="0000FF"/>
            <w:sz w:val="15"/>
            <w:u w:val="single"/>
            <w:vertAlign w:val="superscript"/>
          </w:rPr>
          <w:t>51</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The incidence of ectopic pregnancy has been increasing during the past 2 decades (Fig. 9) (Figure Not Available) . </w:t>
      </w:r>
      <w:r w:rsidRPr="00CD0DA8">
        <w:rPr>
          <w:rFonts w:ascii="Times New Roman" w:eastAsia="Times New Roman" w:hAnsi="Times New Roman" w:cs="Times New Roman"/>
          <w:sz w:val="15"/>
          <w:szCs w:val="15"/>
          <w:vertAlign w:val="superscript"/>
        </w:rPr>
        <w:t>[</w:t>
      </w:r>
      <w:hyperlink r:id="rId70" w:anchor="R0747018" w:history="1">
        <w:r w:rsidRPr="00CD0DA8">
          <w:rPr>
            <w:rFonts w:ascii="Times New Roman" w:eastAsia="Times New Roman" w:hAnsi="Times New Roman" w:cs="Times New Roman"/>
            <w:color w:val="0000FF"/>
            <w:sz w:val="15"/>
            <w:u w:val="single"/>
            <w:vertAlign w:val="superscript"/>
          </w:rPr>
          <w:t>18</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Ectopic pregnancy is a marker of subsequent repeat ectopic pregnancy and infertility. The recurrence rate of ectopic pregnancy is approximately 20%. </w:t>
      </w:r>
      <w:r w:rsidRPr="00CD0DA8">
        <w:rPr>
          <w:rFonts w:ascii="Times New Roman" w:eastAsia="Times New Roman" w:hAnsi="Times New Roman" w:cs="Times New Roman"/>
          <w:sz w:val="15"/>
          <w:szCs w:val="15"/>
          <w:vertAlign w:val="superscript"/>
        </w:rPr>
        <w:t>[</w:t>
      </w:r>
      <w:hyperlink r:id="rId71" w:anchor="R0747019" w:history="1">
        <w:r w:rsidRPr="00CD0DA8">
          <w:rPr>
            <w:rFonts w:ascii="Times New Roman" w:eastAsia="Times New Roman" w:hAnsi="Times New Roman" w:cs="Times New Roman"/>
            <w:color w:val="0000FF"/>
            <w:sz w:val="15"/>
            <w:u w:val="single"/>
            <w:vertAlign w:val="superscript"/>
          </w:rPr>
          <w:t>19</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w:t>
      </w:r>
    </w:p>
    <w:p w:rsidR="00CD0DA8" w:rsidRPr="00CD0DA8" w:rsidRDefault="00CD0DA8" w:rsidP="00CD0DA8">
      <w:pPr>
        <w:spacing w:before="100" w:beforeAutospacing="1" w:after="100" w:afterAutospacing="1"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 xml:space="preserve">In addition to infertility and ectopic pregnancy, other morbidity is associated with history of PID, such as chronic pain. Chronic pelvic pain following PID occurs in 24% to 75% of women. </w:t>
      </w:r>
      <w:r w:rsidRPr="00CD0DA8">
        <w:rPr>
          <w:rFonts w:ascii="Times New Roman" w:eastAsia="Times New Roman" w:hAnsi="Times New Roman" w:cs="Times New Roman"/>
          <w:sz w:val="15"/>
          <w:szCs w:val="15"/>
          <w:vertAlign w:val="superscript"/>
        </w:rPr>
        <w:t>[</w:t>
      </w:r>
      <w:hyperlink r:id="rId72" w:anchor="R0747032" w:history="1">
        <w:r w:rsidRPr="00CD0DA8">
          <w:rPr>
            <w:rFonts w:ascii="Times New Roman" w:eastAsia="Times New Roman" w:hAnsi="Times New Roman" w:cs="Times New Roman"/>
            <w:color w:val="0000FF"/>
            <w:sz w:val="15"/>
            <w:u w:val="single"/>
            <w:vertAlign w:val="superscript"/>
          </w:rPr>
          <w:t>32</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Women with a history of PID are 10 times more likely to be admitted for abdominal pain, and the hysterectomy rate is eight times higher than in control women. </w:t>
      </w:r>
      <w:r w:rsidRPr="00CD0DA8">
        <w:rPr>
          <w:rFonts w:ascii="Times New Roman" w:eastAsia="Times New Roman" w:hAnsi="Times New Roman" w:cs="Times New Roman"/>
          <w:sz w:val="15"/>
          <w:szCs w:val="15"/>
          <w:vertAlign w:val="superscript"/>
        </w:rPr>
        <w:t>[</w:t>
      </w:r>
      <w:hyperlink r:id="rId73" w:anchor="R0747004" w:history="1">
        <w:r w:rsidRPr="00CD0DA8">
          <w:rPr>
            <w:rFonts w:ascii="Times New Roman" w:eastAsia="Times New Roman" w:hAnsi="Times New Roman" w:cs="Times New Roman"/>
            <w:color w:val="0000FF"/>
            <w:sz w:val="15"/>
            <w:u w:val="single"/>
            <w:vertAlign w:val="superscript"/>
          </w:rPr>
          <w:t>4</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Thus, women with PID suffer substantial long-term gynecologic morbidity later in their lives.</w:t>
      </w:r>
    </w:p>
    <w:p w:rsidR="00CD0DA8" w:rsidRPr="00CD0DA8" w:rsidRDefault="00CD0DA8" w:rsidP="00CD0DA8">
      <w:pPr>
        <w:spacing w:before="100" w:beforeAutospacing="1" w:after="100" w:afterAutospacing="1" w:line="240" w:lineRule="auto"/>
        <w:outlineLvl w:val="2"/>
        <w:rPr>
          <w:rFonts w:ascii="Times New Roman" w:eastAsia="Times New Roman" w:hAnsi="Times New Roman" w:cs="Times New Roman"/>
          <w:b/>
          <w:bCs/>
          <w:sz w:val="27"/>
          <w:szCs w:val="27"/>
        </w:rPr>
      </w:pPr>
      <w:bookmarkStart w:id="32" w:name="H074710"/>
      <w:bookmarkEnd w:id="32"/>
      <w:r w:rsidRPr="00CD0DA8">
        <w:rPr>
          <w:rFonts w:ascii="Times New Roman" w:eastAsia="Times New Roman" w:hAnsi="Times New Roman" w:cs="Times New Roman"/>
          <w:b/>
          <w:bCs/>
          <w:sz w:val="27"/>
          <w:szCs w:val="27"/>
        </w:rPr>
        <w:t>PREVENTION</w:t>
      </w:r>
    </w:p>
    <w:p w:rsidR="00CD0DA8" w:rsidRPr="00CD0DA8" w:rsidRDefault="00CD0DA8" w:rsidP="00CD0DA8">
      <w:pPr>
        <w:spacing w:before="100" w:beforeAutospacing="1" w:after="100" w:afterAutospacing="1"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lastRenderedPageBreak/>
        <w:t xml:space="preserve">PID is a common complication of cervicitis. Upper genital tract infection can develop in patients without clinical findings suggestive of PID. </w:t>
      </w:r>
      <w:r w:rsidRPr="00CD0DA8">
        <w:rPr>
          <w:rFonts w:ascii="Times New Roman" w:eastAsia="Times New Roman" w:hAnsi="Times New Roman" w:cs="Times New Roman"/>
          <w:sz w:val="15"/>
          <w:szCs w:val="15"/>
          <w:vertAlign w:val="superscript"/>
        </w:rPr>
        <w:t>[</w:t>
      </w:r>
      <w:hyperlink r:id="rId74" w:anchor="R0747023" w:history="1">
        <w:r w:rsidRPr="00CD0DA8">
          <w:rPr>
            <w:rFonts w:ascii="Times New Roman" w:eastAsia="Times New Roman" w:hAnsi="Times New Roman" w:cs="Times New Roman"/>
            <w:color w:val="0000FF"/>
            <w:sz w:val="15"/>
            <w:u w:val="single"/>
            <w:vertAlign w:val="superscript"/>
          </w:rPr>
          <w:t>23</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15"/>
          <w:szCs w:val="15"/>
          <w:vertAlign w:val="superscript"/>
        </w:rPr>
        <w:t>[</w:t>
      </w:r>
      <w:hyperlink r:id="rId75" w:anchor="R0747026" w:history="1">
        <w:r w:rsidRPr="00CD0DA8">
          <w:rPr>
            <w:rFonts w:ascii="Times New Roman" w:eastAsia="Times New Roman" w:hAnsi="Times New Roman" w:cs="Times New Roman"/>
            <w:color w:val="0000FF"/>
            <w:sz w:val="15"/>
            <w:u w:val="single"/>
            <w:vertAlign w:val="superscript"/>
          </w:rPr>
          <w:t>26</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15"/>
          <w:szCs w:val="15"/>
          <w:vertAlign w:val="superscript"/>
        </w:rPr>
        <w:t>[</w:t>
      </w:r>
      <w:hyperlink r:id="rId76" w:anchor="R0747039" w:history="1">
        <w:r w:rsidRPr="00CD0DA8">
          <w:rPr>
            <w:rFonts w:ascii="Times New Roman" w:eastAsia="Times New Roman" w:hAnsi="Times New Roman" w:cs="Times New Roman"/>
            <w:color w:val="0000FF"/>
            <w:sz w:val="15"/>
            <w:u w:val="single"/>
            <w:vertAlign w:val="superscript"/>
          </w:rPr>
          <w:t>39</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It is likely that symptomatic acute PID represents only the tip of the iceberg of all upper genital tract infections. Silent or atypical PID accounts for a significant proportion of tubal factor infertility and tubal pregnancy. Because </w:t>
      </w:r>
      <w:r w:rsidRPr="00CD0DA8">
        <w:rPr>
          <w:rFonts w:ascii="Times New Roman" w:eastAsia="Times New Roman" w:hAnsi="Times New Roman" w:cs="Times New Roman"/>
          <w:i/>
          <w:iCs/>
          <w:sz w:val="24"/>
          <w:szCs w:val="24"/>
        </w:rPr>
        <w:t>C. trachomatis</w:t>
      </w:r>
      <w:r w:rsidRPr="00CD0DA8">
        <w:rPr>
          <w:rFonts w:ascii="Times New Roman" w:eastAsia="Times New Roman" w:hAnsi="Times New Roman" w:cs="Times New Roman"/>
          <w:sz w:val="24"/>
          <w:szCs w:val="24"/>
        </w:rPr>
        <w:t xml:space="preserve"> is the most common sexually transmitted pathogen and a major cause of PID, it is logical to focus preventive efforts on chlamydia. </w:t>
      </w:r>
      <w:r w:rsidRPr="00CD0DA8">
        <w:rPr>
          <w:rFonts w:ascii="Times New Roman" w:eastAsia="Times New Roman" w:hAnsi="Times New Roman" w:cs="Times New Roman"/>
          <w:sz w:val="15"/>
          <w:szCs w:val="15"/>
          <w:vertAlign w:val="superscript"/>
        </w:rPr>
        <w:t>[</w:t>
      </w:r>
      <w:hyperlink r:id="rId77" w:anchor="R0747056" w:history="1">
        <w:r w:rsidRPr="00CD0DA8">
          <w:rPr>
            <w:rFonts w:ascii="Times New Roman" w:eastAsia="Times New Roman" w:hAnsi="Times New Roman" w:cs="Times New Roman"/>
            <w:color w:val="0000FF"/>
            <w:sz w:val="15"/>
            <w:u w:val="single"/>
            <w:vertAlign w:val="superscript"/>
          </w:rPr>
          <w:t>56</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w:t>
      </w:r>
    </w:p>
    <w:p w:rsidR="00CD0DA8" w:rsidRPr="00CD0DA8" w:rsidRDefault="00CD0DA8" w:rsidP="00CD0DA8">
      <w:pPr>
        <w:spacing w:before="100" w:beforeAutospacing="1" w:after="100" w:afterAutospacing="1"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 xml:space="preserve">Therefore, screening for cervicitis and for cervicitis-causing microorganisms, most notably </w:t>
      </w:r>
      <w:r w:rsidRPr="00CD0DA8">
        <w:rPr>
          <w:rFonts w:ascii="Times New Roman" w:eastAsia="Times New Roman" w:hAnsi="Times New Roman" w:cs="Times New Roman"/>
          <w:i/>
          <w:iCs/>
          <w:sz w:val="24"/>
          <w:szCs w:val="24"/>
        </w:rPr>
        <w:t>C. trachomatis</w:t>
      </w:r>
      <w:r w:rsidRPr="00CD0DA8">
        <w:rPr>
          <w:rFonts w:ascii="Times New Roman" w:eastAsia="Times New Roman" w:hAnsi="Times New Roman" w:cs="Times New Roman"/>
          <w:sz w:val="24"/>
          <w:szCs w:val="24"/>
        </w:rPr>
        <w:t xml:space="preserve">, is of paramount importance in the prevention of long-term sequelae associated with PID. STD control programs should include development of diagnostic services with proper quality control, guidelines for clinicians in the clinical diagnosis and management of cervicitis, screening to identify asymptomatic carriers of </w:t>
      </w:r>
      <w:r w:rsidRPr="00CD0DA8">
        <w:rPr>
          <w:rFonts w:ascii="Times New Roman" w:eastAsia="Times New Roman" w:hAnsi="Times New Roman" w:cs="Times New Roman"/>
          <w:i/>
          <w:iCs/>
          <w:sz w:val="24"/>
          <w:szCs w:val="24"/>
        </w:rPr>
        <w:t>C. trachomatis</w:t>
      </w:r>
      <w:r w:rsidRPr="00CD0DA8">
        <w:rPr>
          <w:rFonts w:ascii="Times New Roman" w:eastAsia="Times New Roman" w:hAnsi="Times New Roman" w:cs="Times New Roman"/>
          <w:sz w:val="24"/>
          <w:szCs w:val="24"/>
        </w:rPr>
        <w:t>, establishment of surveillance systems, training of health care workers, periodic monitoring and evaluation of control measures, routine evaluation of sex partners, and effective patient education on behavioral aspects and contraception.</w:t>
      </w:r>
    </w:p>
    <w:p w:rsidR="00CD0DA8" w:rsidRPr="00CD0DA8" w:rsidRDefault="00CD0DA8" w:rsidP="00CD0DA8">
      <w:pPr>
        <w:spacing w:before="100" w:beforeAutospacing="1" w:after="100" w:afterAutospacing="1"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 xml:space="preserve">Disease prevention can be primary, secondary, or tertiary. Tertiary prevention of acute and chronic chlamydial infections of the upper genital tract has largely failed because substantial tubal damage has already occurred by the time symptoms develop. Delay of care is another critical factor predicting permanent tubal damage. </w:t>
      </w:r>
      <w:r w:rsidRPr="00CD0DA8">
        <w:rPr>
          <w:rFonts w:ascii="Times New Roman" w:eastAsia="Times New Roman" w:hAnsi="Times New Roman" w:cs="Times New Roman"/>
          <w:sz w:val="15"/>
          <w:szCs w:val="15"/>
          <w:vertAlign w:val="superscript"/>
        </w:rPr>
        <w:t>[</w:t>
      </w:r>
      <w:hyperlink r:id="rId78" w:anchor="R0747013" w:history="1">
        <w:r w:rsidRPr="00CD0DA8">
          <w:rPr>
            <w:rFonts w:ascii="Times New Roman" w:eastAsia="Times New Roman" w:hAnsi="Times New Roman" w:cs="Times New Roman"/>
            <w:color w:val="0000FF"/>
            <w:sz w:val="15"/>
            <w:u w:val="single"/>
            <w:vertAlign w:val="superscript"/>
          </w:rPr>
          <w:t>13</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Although patients respond to antimicrobial therapy, the risk for tubal-factor infertility or ectopic pregnancy may still be high.</w:t>
      </w:r>
    </w:p>
    <w:p w:rsidR="00CD0DA8" w:rsidRPr="00CD0DA8" w:rsidRDefault="00CD0DA8" w:rsidP="00CD0DA8">
      <w:pPr>
        <w:spacing w:before="100" w:beforeAutospacing="1" w:after="100" w:afterAutospacing="1"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Primary prevention involves preventing both exposure to and acquisition of chlamydial infection through lifestyle counseling and health education. Clinicians have an important role in primary prevention by asking questions about high-risk sexual behavior, encouraging screening tests for those at risk, ensuring that male sex partners are evaluated and treated, and counseling about safe sex practices. Primary prevention of STDs by health education has not proven to be very effective so far; however, studies of the efficacy of primary prevention are slow and extremely complicated to conduct. Clearly, more emphasis should be directed to primary prevention. Effective health education programs should be implemented among adolescents.</w:t>
      </w:r>
    </w:p>
    <w:p w:rsidR="00CD0DA8" w:rsidRPr="00CD0DA8" w:rsidRDefault="00CD0DA8" w:rsidP="00CD0DA8">
      <w:pPr>
        <w:spacing w:before="100" w:beforeAutospacing="1" w:after="100" w:afterAutospacing="1"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 xml:space="preserve">Secondary prevention by universal screening is likely to have a critical role in the prevention of PID and its long-term sequelae. </w:t>
      </w:r>
      <w:r w:rsidRPr="00CD0DA8">
        <w:rPr>
          <w:rFonts w:ascii="Times New Roman" w:eastAsia="Times New Roman" w:hAnsi="Times New Roman" w:cs="Times New Roman"/>
          <w:sz w:val="15"/>
          <w:szCs w:val="15"/>
          <w:vertAlign w:val="superscript"/>
        </w:rPr>
        <w:t>[</w:t>
      </w:r>
      <w:hyperlink r:id="rId79" w:anchor="R0747027" w:history="1">
        <w:r w:rsidRPr="00CD0DA8">
          <w:rPr>
            <w:rFonts w:ascii="Times New Roman" w:eastAsia="Times New Roman" w:hAnsi="Times New Roman" w:cs="Times New Roman"/>
            <w:color w:val="0000FF"/>
            <w:sz w:val="15"/>
            <w:u w:val="single"/>
            <w:vertAlign w:val="superscript"/>
          </w:rPr>
          <w:t>27</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15"/>
          <w:szCs w:val="15"/>
          <w:vertAlign w:val="superscript"/>
        </w:rPr>
        <w:t>[</w:t>
      </w:r>
      <w:hyperlink r:id="rId80" w:anchor="R0747042" w:history="1">
        <w:r w:rsidRPr="00CD0DA8">
          <w:rPr>
            <w:rFonts w:ascii="Times New Roman" w:eastAsia="Times New Roman" w:hAnsi="Times New Roman" w:cs="Times New Roman"/>
            <w:color w:val="0000FF"/>
            <w:sz w:val="15"/>
            <w:u w:val="single"/>
            <w:vertAlign w:val="superscript"/>
          </w:rPr>
          <w:t>42</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w:t>
      </w:r>
    </w:p>
    <w:p w:rsidR="00CD0DA8" w:rsidRPr="00CD0DA8" w:rsidRDefault="00CD0DA8" w:rsidP="00CD0DA8">
      <w:pPr>
        <w:spacing w:after="0"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pict>
          <v:rect id="_x0000_i1037" style="width:0;height:1.5pt" o:hralign="center" o:hrstd="t" o:hr="t" fillcolor="#aca899" stroked="f"/>
        </w:pict>
      </w:r>
    </w:p>
    <w:p w:rsidR="00CD0DA8" w:rsidRPr="00CD0DA8" w:rsidRDefault="00CD0DA8" w:rsidP="00CD0DA8">
      <w:pPr>
        <w:spacing w:before="100" w:beforeAutospacing="1" w:after="100" w:afterAutospacing="1" w:line="240" w:lineRule="auto"/>
        <w:jc w:val="center"/>
        <w:outlineLvl w:val="5"/>
        <w:rPr>
          <w:rFonts w:ascii="Times New Roman" w:eastAsia="Times New Roman" w:hAnsi="Times New Roman" w:cs="Times New Roman"/>
          <w:b/>
          <w:bCs/>
          <w:sz w:val="15"/>
          <w:szCs w:val="15"/>
        </w:rPr>
      </w:pPr>
      <w:bookmarkStart w:id="33" w:name="P0755"/>
      <w:r w:rsidRPr="00CD0DA8">
        <w:rPr>
          <w:rFonts w:ascii="Times New Roman" w:eastAsia="Times New Roman" w:hAnsi="Times New Roman" w:cs="Times New Roman"/>
          <w:b/>
          <w:bCs/>
          <w:sz w:val="15"/>
          <w:szCs w:val="15"/>
        </w:rPr>
        <w:t>755</w:t>
      </w:r>
      <w:bookmarkEnd w:id="33"/>
    </w:p>
    <w:p w:rsidR="00CD0DA8" w:rsidRPr="00CD0DA8" w:rsidRDefault="00CD0DA8" w:rsidP="00CD0DA8">
      <w:pPr>
        <w:spacing w:after="0"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4"/>
          <w:szCs w:val="24"/>
        </w:rPr>
        <w:t xml:space="preserve">Secondary prevention means early detection of subclinical disease by screening to prevent lower genital tract infection from becoming upper genital tract infection. Chlamydial infection fills the general prerequisites for disease prevention by screening because chlamydial infections are highly prevalent, are associated with significant morbidity, can be diagnosed, and are treatable. One recent randomized controlled trial has provided strong evidence that intervention with selective screening for chlamydial infections effectively reduces the incidence of PID. </w:t>
      </w:r>
      <w:r w:rsidRPr="00CD0DA8">
        <w:rPr>
          <w:rFonts w:ascii="Times New Roman" w:eastAsia="Times New Roman" w:hAnsi="Times New Roman" w:cs="Times New Roman"/>
          <w:sz w:val="15"/>
          <w:szCs w:val="15"/>
          <w:vertAlign w:val="superscript"/>
        </w:rPr>
        <w:t>[</w:t>
      </w:r>
      <w:hyperlink r:id="rId81" w:anchor="R0747034" w:history="1">
        <w:r w:rsidRPr="00CD0DA8">
          <w:rPr>
            <w:rFonts w:ascii="Times New Roman" w:eastAsia="Times New Roman" w:hAnsi="Times New Roman" w:cs="Times New Roman"/>
            <w:color w:val="0000FF"/>
            <w:sz w:val="15"/>
            <w:u w:val="single"/>
            <w:vertAlign w:val="superscript"/>
          </w:rPr>
          <w:t>34</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Recent technologic advances should further enhance efforts to prevent chlamydial infection. </w:t>
      </w:r>
      <w:r w:rsidRPr="00CD0DA8">
        <w:rPr>
          <w:rFonts w:ascii="Times New Roman" w:eastAsia="Times New Roman" w:hAnsi="Times New Roman" w:cs="Times New Roman"/>
          <w:sz w:val="15"/>
          <w:szCs w:val="15"/>
          <w:vertAlign w:val="superscript"/>
        </w:rPr>
        <w:t>[</w:t>
      </w:r>
      <w:hyperlink r:id="rId82" w:anchor="R0747009" w:history="1">
        <w:r w:rsidRPr="00CD0DA8">
          <w:rPr>
            <w:rFonts w:ascii="Times New Roman" w:eastAsia="Times New Roman" w:hAnsi="Times New Roman" w:cs="Times New Roman"/>
            <w:color w:val="0000FF"/>
            <w:sz w:val="15"/>
            <w:u w:val="single"/>
            <w:vertAlign w:val="superscript"/>
          </w:rPr>
          <w:t>9</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These include single-dose therapy using azithromycin, amplification tests, and the first-void urine specimens for the diagnosis </w:t>
      </w:r>
      <w:r w:rsidRPr="00CD0DA8">
        <w:rPr>
          <w:rFonts w:ascii="Times New Roman" w:eastAsia="Times New Roman" w:hAnsi="Times New Roman" w:cs="Times New Roman"/>
          <w:sz w:val="15"/>
          <w:szCs w:val="15"/>
          <w:vertAlign w:val="superscript"/>
        </w:rPr>
        <w:t>[</w:t>
      </w:r>
      <w:hyperlink r:id="rId83" w:anchor="R0747009" w:history="1">
        <w:r w:rsidRPr="00CD0DA8">
          <w:rPr>
            <w:rFonts w:ascii="Times New Roman" w:eastAsia="Times New Roman" w:hAnsi="Times New Roman" w:cs="Times New Roman"/>
            <w:color w:val="0000FF"/>
            <w:sz w:val="15"/>
            <w:u w:val="single"/>
            <w:vertAlign w:val="superscript"/>
          </w:rPr>
          <w:t>9</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15"/>
          <w:szCs w:val="15"/>
          <w:vertAlign w:val="superscript"/>
        </w:rPr>
        <w:t>[</w:t>
      </w:r>
      <w:hyperlink r:id="rId84" w:anchor="R0747017" w:history="1">
        <w:r w:rsidRPr="00CD0DA8">
          <w:rPr>
            <w:rFonts w:ascii="Times New Roman" w:eastAsia="Times New Roman" w:hAnsi="Times New Roman" w:cs="Times New Roman"/>
            <w:color w:val="0000FF"/>
            <w:sz w:val="15"/>
            <w:u w:val="single"/>
            <w:vertAlign w:val="superscript"/>
          </w:rPr>
          <w:t>17</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15"/>
          <w:szCs w:val="15"/>
          <w:vertAlign w:val="superscript"/>
        </w:rPr>
        <w:t>[</w:t>
      </w:r>
      <w:hyperlink r:id="rId85" w:anchor="R0747029" w:history="1">
        <w:r w:rsidRPr="00CD0DA8">
          <w:rPr>
            <w:rFonts w:ascii="Times New Roman" w:eastAsia="Times New Roman" w:hAnsi="Times New Roman" w:cs="Times New Roman"/>
            <w:color w:val="0000FF"/>
            <w:sz w:val="15"/>
            <w:u w:val="single"/>
            <w:vertAlign w:val="superscript"/>
          </w:rPr>
          <w:t>29</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15"/>
          <w:szCs w:val="15"/>
          <w:vertAlign w:val="superscript"/>
        </w:rPr>
        <w:t>[</w:t>
      </w:r>
      <w:hyperlink r:id="rId86" w:anchor="R0747033" w:history="1">
        <w:r w:rsidRPr="00CD0DA8">
          <w:rPr>
            <w:rFonts w:ascii="Times New Roman" w:eastAsia="Times New Roman" w:hAnsi="Times New Roman" w:cs="Times New Roman"/>
            <w:color w:val="0000FF"/>
            <w:sz w:val="15"/>
            <w:u w:val="single"/>
            <w:vertAlign w:val="superscript"/>
          </w:rPr>
          <w:t>33</w:t>
        </w:r>
      </w:hyperlink>
      <w:r w:rsidRPr="00CD0DA8">
        <w:rPr>
          <w:rFonts w:ascii="Times New Roman" w:eastAsia="Times New Roman" w:hAnsi="Times New Roman" w:cs="Times New Roman"/>
          <w:sz w:val="15"/>
          <w:szCs w:val="15"/>
          <w:vertAlign w:val="superscript"/>
        </w:rPr>
        <w:t>]</w:t>
      </w:r>
      <w:r w:rsidRPr="00CD0DA8">
        <w:rPr>
          <w:rFonts w:ascii="Times New Roman" w:eastAsia="Times New Roman" w:hAnsi="Times New Roman" w:cs="Times New Roman"/>
          <w:sz w:val="24"/>
          <w:szCs w:val="24"/>
        </w:rPr>
        <w:t xml:space="preserve"> ; however, whether such intervention will also have a </w:t>
      </w:r>
      <w:r w:rsidRPr="00CD0DA8">
        <w:rPr>
          <w:rFonts w:ascii="Times New Roman" w:eastAsia="Times New Roman" w:hAnsi="Times New Roman" w:cs="Times New Roman"/>
          <w:sz w:val="24"/>
          <w:szCs w:val="24"/>
        </w:rPr>
        <w:lastRenderedPageBreak/>
        <w:t>significant effect on the incidence of ectopic pregnancy and tubal factor infertility remains to be seen.</w:t>
      </w:r>
    </w:p>
    <w:p w:rsidR="00CD0DA8" w:rsidRPr="00CD0DA8" w:rsidRDefault="00CD0DA8" w:rsidP="00CD0DA8">
      <w:pPr>
        <w:spacing w:before="100" w:beforeAutospacing="1" w:after="100" w:afterAutospacing="1" w:line="240" w:lineRule="auto"/>
        <w:outlineLvl w:val="3"/>
        <w:rPr>
          <w:rFonts w:ascii="Times New Roman" w:eastAsia="Times New Roman" w:hAnsi="Times New Roman" w:cs="Times New Roman"/>
          <w:b/>
          <w:bCs/>
          <w:sz w:val="24"/>
          <w:szCs w:val="24"/>
        </w:rPr>
      </w:pPr>
      <w:bookmarkStart w:id="34" w:name="TU191"/>
      <w:bookmarkEnd w:id="34"/>
      <w:r w:rsidRPr="00CD0DA8">
        <w:rPr>
          <w:rFonts w:ascii="Times New Roman" w:eastAsia="Times New Roman" w:hAnsi="Times New Roman" w:cs="Times New Roman"/>
          <w:b/>
          <w:bCs/>
          <w:sz w:val="24"/>
          <w:szCs w:val="24"/>
        </w:rPr>
        <w:t>References</w:t>
      </w:r>
    </w:p>
    <w:p w:rsidR="00CD0DA8" w:rsidRPr="00CD0DA8" w:rsidRDefault="00CD0DA8" w:rsidP="00CD0DA8">
      <w:pPr>
        <w:spacing w:after="0" w:line="240" w:lineRule="auto"/>
        <w:rPr>
          <w:rFonts w:ascii="Times New Roman" w:eastAsia="Times New Roman" w:hAnsi="Times New Roman" w:cs="Times New Roman"/>
          <w:sz w:val="20"/>
          <w:szCs w:val="20"/>
        </w:rPr>
      </w:pPr>
      <w:r w:rsidRPr="00CD0DA8">
        <w:rPr>
          <w:rFonts w:ascii="Times New Roman" w:eastAsia="Times New Roman" w:hAnsi="Times New Roman" w:cs="Times New Roman"/>
          <w:sz w:val="24"/>
          <w:szCs w:val="24"/>
        </w:rPr>
        <w:br/>
      </w:r>
      <w:bookmarkStart w:id="35" w:name="R0747001"/>
      <w:r w:rsidRPr="00CD0DA8">
        <w:rPr>
          <w:rFonts w:ascii="Times New Roman" w:eastAsia="Times New Roman" w:hAnsi="Times New Roman" w:cs="Times New Roman"/>
          <w:sz w:val="15"/>
          <w:szCs w:val="15"/>
        </w:rPr>
        <w:t>1.</w:t>
      </w:r>
      <w:bookmarkEnd w:id="35"/>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 xml:space="preserve">Aavitsland P: Survey of the treatment of </w:t>
      </w:r>
      <w:r w:rsidRPr="00CD0DA8">
        <w:rPr>
          <w:rFonts w:ascii="Times New Roman" w:eastAsia="Times New Roman" w:hAnsi="Times New Roman" w:cs="Times New Roman"/>
          <w:i/>
          <w:iCs/>
          <w:sz w:val="20"/>
          <w:szCs w:val="20"/>
        </w:rPr>
        <w:t>Chlamydia trachomatis</w:t>
      </w:r>
      <w:r w:rsidRPr="00CD0DA8">
        <w:rPr>
          <w:rFonts w:ascii="Times New Roman" w:eastAsia="Times New Roman" w:hAnsi="Times New Roman" w:cs="Times New Roman"/>
          <w:sz w:val="20"/>
          <w:szCs w:val="20"/>
        </w:rPr>
        <w:t xml:space="preserve"> infection of the female genital tract. Acta Obstet Gynecol Scand 71:356-360, 1992</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br/>
      </w:r>
      <w:bookmarkStart w:id="36" w:name="R0747002"/>
      <w:r w:rsidRPr="00CD0DA8">
        <w:rPr>
          <w:rFonts w:ascii="Times New Roman" w:eastAsia="Times New Roman" w:hAnsi="Times New Roman" w:cs="Times New Roman"/>
          <w:sz w:val="15"/>
          <w:szCs w:val="15"/>
        </w:rPr>
        <w:t>2.</w:t>
      </w:r>
      <w:bookmarkEnd w:id="36"/>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Barbosa C, Macasaet M, Brockmann S, et al: Pelvic inflammatory disease and human immunodeficiency virus infection. Obstet Gynecol 89:65-70, 1997</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br/>
      </w:r>
      <w:bookmarkStart w:id="37" w:name="R0747003"/>
      <w:r w:rsidRPr="00CD0DA8">
        <w:rPr>
          <w:rFonts w:ascii="Times New Roman" w:eastAsia="Times New Roman" w:hAnsi="Times New Roman" w:cs="Times New Roman"/>
          <w:sz w:val="15"/>
          <w:szCs w:val="15"/>
        </w:rPr>
        <w:t>3.</w:t>
      </w:r>
      <w:bookmarkEnd w:id="37"/>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Bevan CD, Johal BJ, Mumtaz G, et al: Clinical, laparoscopic and microbiological findings in acute salpingitis: report on a United Kingdom cohort. Br J Obstet Gynaecol 102:407-414, 1995</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br/>
      </w:r>
      <w:bookmarkStart w:id="38" w:name="R0747004"/>
      <w:r w:rsidRPr="00CD0DA8">
        <w:rPr>
          <w:rFonts w:ascii="Times New Roman" w:eastAsia="Times New Roman" w:hAnsi="Times New Roman" w:cs="Times New Roman"/>
          <w:sz w:val="15"/>
          <w:szCs w:val="15"/>
        </w:rPr>
        <w:t>4.</w:t>
      </w:r>
      <w:bookmarkEnd w:id="38"/>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Buchan H, Vessey M, Goldacre M, et al: Morbidity following pelvic inflammatory disease. Br J Obstet Gynaecol 100:558-562, 1993</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br/>
      </w:r>
      <w:bookmarkStart w:id="39" w:name="R0747005"/>
      <w:r w:rsidRPr="00CD0DA8">
        <w:rPr>
          <w:rFonts w:ascii="Times New Roman" w:eastAsia="Times New Roman" w:hAnsi="Times New Roman" w:cs="Times New Roman"/>
          <w:sz w:val="15"/>
          <w:szCs w:val="15"/>
        </w:rPr>
        <w:t>5.</w:t>
      </w:r>
      <w:bookmarkEnd w:id="39"/>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Cacciatore B, Leminen A, Ingman-Friberg S, et al: Transvaginal sonographic findings in ambulatory patients with suspected pelvic inflammatory disease. Obstet Gynecol 80:912-916, 1992</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br/>
      </w:r>
      <w:bookmarkStart w:id="40" w:name="R0747006"/>
      <w:r w:rsidRPr="00CD0DA8">
        <w:rPr>
          <w:rFonts w:ascii="Times New Roman" w:eastAsia="Times New Roman" w:hAnsi="Times New Roman" w:cs="Times New Roman"/>
          <w:sz w:val="15"/>
          <w:szCs w:val="15"/>
        </w:rPr>
        <w:t>6.</w:t>
      </w:r>
      <w:bookmarkEnd w:id="40"/>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Cates W Jr, Joesoef R, Goldman MB: Atypical pelvic inflammatory disease: Can we identify clinical predictors? Am J Obstet Gynecol 169:341-346, 1993</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br/>
      </w:r>
      <w:bookmarkStart w:id="41" w:name="R0747007"/>
      <w:r w:rsidRPr="00CD0DA8">
        <w:rPr>
          <w:rFonts w:ascii="Times New Roman" w:eastAsia="Times New Roman" w:hAnsi="Times New Roman" w:cs="Times New Roman"/>
          <w:sz w:val="15"/>
          <w:szCs w:val="15"/>
        </w:rPr>
        <w:t>7.</w:t>
      </w:r>
      <w:bookmarkEnd w:id="41"/>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Centers for Disease Control and Prevention: 1993 Sexually transmitted diseases treatment guidelines. MMWR 42(No. RR-14), 1993</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br/>
      </w:r>
      <w:bookmarkStart w:id="42" w:name="R0747008"/>
      <w:r w:rsidRPr="00CD0DA8">
        <w:rPr>
          <w:rFonts w:ascii="Times New Roman" w:eastAsia="Times New Roman" w:hAnsi="Times New Roman" w:cs="Times New Roman"/>
          <w:sz w:val="15"/>
          <w:szCs w:val="15"/>
        </w:rPr>
        <w:t>8.</w:t>
      </w:r>
      <w:bookmarkEnd w:id="42"/>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Chaparro MV, Ghosh S, Nashed A, et al: Laparoscopy for the confirmation and prognostic evaluation of pelvic inflammatory disease. Int J Gynaecol Obstet 15:307-309, 1978</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br/>
      </w:r>
      <w:bookmarkStart w:id="43" w:name="R0747009"/>
      <w:r w:rsidRPr="00CD0DA8">
        <w:rPr>
          <w:rFonts w:ascii="Times New Roman" w:eastAsia="Times New Roman" w:hAnsi="Times New Roman" w:cs="Times New Roman"/>
          <w:sz w:val="15"/>
          <w:szCs w:val="15"/>
        </w:rPr>
        <w:t>9.</w:t>
      </w:r>
      <w:bookmarkEnd w:id="43"/>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 xml:space="preserve">Davies PO, Ridgway GL: The role of polymerase chain reaction and ligase chain reaction for detection of </w:t>
      </w:r>
      <w:r w:rsidRPr="00CD0DA8">
        <w:rPr>
          <w:rFonts w:ascii="Times New Roman" w:eastAsia="Times New Roman" w:hAnsi="Times New Roman" w:cs="Times New Roman"/>
          <w:i/>
          <w:iCs/>
          <w:sz w:val="20"/>
          <w:szCs w:val="20"/>
        </w:rPr>
        <w:t>Chlamydia trachomatis</w:t>
      </w:r>
      <w:r w:rsidRPr="00CD0DA8">
        <w:rPr>
          <w:rFonts w:ascii="Times New Roman" w:eastAsia="Times New Roman" w:hAnsi="Times New Roman" w:cs="Times New Roman"/>
          <w:sz w:val="20"/>
          <w:szCs w:val="20"/>
        </w:rPr>
        <w:t>. Int J STD AIDS 8:731-738, 1997</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br/>
      </w:r>
      <w:bookmarkStart w:id="44" w:name="R0747010"/>
      <w:r w:rsidRPr="00CD0DA8">
        <w:rPr>
          <w:rFonts w:ascii="Times New Roman" w:eastAsia="Times New Roman" w:hAnsi="Times New Roman" w:cs="Times New Roman"/>
          <w:sz w:val="15"/>
          <w:szCs w:val="15"/>
        </w:rPr>
        <w:t>10.</w:t>
      </w:r>
      <w:bookmarkEnd w:id="44"/>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Faro S, Martens M, Maccato M, et al: Vaginal and pelvic inflammatory disease. Am J Obstet Gynecol 169:407-413, 1993</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br/>
      </w:r>
      <w:bookmarkStart w:id="45" w:name="R0747011"/>
      <w:r w:rsidRPr="00CD0DA8">
        <w:rPr>
          <w:rFonts w:ascii="Times New Roman" w:eastAsia="Times New Roman" w:hAnsi="Times New Roman" w:cs="Times New Roman"/>
          <w:sz w:val="15"/>
          <w:szCs w:val="15"/>
        </w:rPr>
        <w:t>11.</w:t>
      </w:r>
      <w:bookmarkEnd w:id="45"/>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Hager WD, Eschenbach DA, Spence MR, et al: Criteria for the diagnosis and grading of salpingitis. Obstet Gynecol 61:113-114, 1983</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br/>
      </w:r>
      <w:bookmarkStart w:id="46" w:name="R0747012"/>
      <w:r w:rsidRPr="00CD0DA8">
        <w:rPr>
          <w:rFonts w:ascii="Times New Roman" w:eastAsia="Times New Roman" w:hAnsi="Times New Roman" w:cs="Times New Roman"/>
          <w:sz w:val="15"/>
          <w:szCs w:val="15"/>
        </w:rPr>
        <w:t>12.</w:t>
      </w:r>
      <w:bookmarkEnd w:id="46"/>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Hessol NA, Priddy FH, Bolan G, et al: Management of pelvic inflammatory disease by primary care physicians: A comparison with Centers for Disease Control and Prevention guidelines. Sex Transm Dis 23:157-163, 1996</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br/>
      </w:r>
      <w:bookmarkStart w:id="47" w:name="R0747013"/>
      <w:r w:rsidRPr="00CD0DA8">
        <w:rPr>
          <w:rFonts w:ascii="Times New Roman" w:eastAsia="Times New Roman" w:hAnsi="Times New Roman" w:cs="Times New Roman"/>
          <w:sz w:val="15"/>
          <w:szCs w:val="15"/>
        </w:rPr>
        <w:t>13.</w:t>
      </w:r>
      <w:bookmarkEnd w:id="47"/>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Hillis SD, Joesoef R, Marchbanks PA, et al: Delayed care of pelvic inflammatory disease as a risk factor of impaired fertility. Am J Obstet Gynecol 168:1503-1509, 1993</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br/>
      </w:r>
      <w:bookmarkStart w:id="48" w:name="R0747014"/>
      <w:r w:rsidRPr="00CD0DA8">
        <w:rPr>
          <w:rFonts w:ascii="Times New Roman" w:eastAsia="Times New Roman" w:hAnsi="Times New Roman" w:cs="Times New Roman"/>
          <w:sz w:val="15"/>
          <w:szCs w:val="15"/>
        </w:rPr>
        <w:t>14.</w:t>
      </w:r>
      <w:bookmarkEnd w:id="48"/>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Jacobson L, Westrom L: Objectivised diagnosis of acute pelvic inflammatory disease. Am J Obstet Gynecol 105:1088-1098, 1969</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br/>
      </w:r>
      <w:bookmarkStart w:id="49" w:name="R0747015"/>
      <w:r w:rsidRPr="00CD0DA8">
        <w:rPr>
          <w:rFonts w:ascii="Times New Roman" w:eastAsia="Times New Roman" w:hAnsi="Times New Roman" w:cs="Times New Roman"/>
          <w:sz w:val="15"/>
          <w:szCs w:val="15"/>
        </w:rPr>
        <w:t>15.</w:t>
      </w:r>
      <w:bookmarkEnd w:id="49"/>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Korn AB, Boilan G, Padian N, et al: Plasma cell endometritis in women with symptomatic bacterial vaginosis. Obstet Gynecol 85:387-390, 1995</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br/>
      </w:r>
      <w:bookmarkStart w:id="50" w:name="R0747016"/>
      <w:r w:rsidRPr="00CD0DA8">
        <w:rPr>
          <w:rFonts w:ascii="Times New Roman" w:eastAsia="Times New Roman" w:hAnsi="Times New Roman" w:cs="Times New Roman"/>
          <w:sz w:val="15"/>
          <w:szCs w:val="15"/>
        </w:rPr>
        <w:t>16.</w:t>
      </w:r>
      <w:bookmarkEnd w:id="50"/>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 xml:space="preserve">Larson PG, Platz-Christensen JJ, Thejls H, et al: Incidence of pelvic inflammatory disease after first-trimester </w:t>
      </w:r>
      <w:r w:rsidRPr="00CD0DA8">
        <w:rPr>
          <w:rFonts w:ascii="Times New Roman" w:eastAsia="Times New Roman" w:hAnsi="Times New Roman" w:cs="Times New Roman"/>
          <w:sz w:val="20"/>
          <w:szCs w:val="20"/>
        </w:rPr>
        <w:lastRenderedPageBreak/>
        <w:t>legal abortion in women with bacterial vaginosis after treatment with metronidazole: a double-blind randomized study. Am J Obstet Gynecol 166:100-103, 1992</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br/>
      </w:r>
      <w:bookmarkStart w:id="51" w:name="R0747017"/>
      <w:r w:rsidRPr="00CD0DA8">
        <w:rPr>
          <w:rFonts w:ascii="Times New Roman" w:eastAsia="Times New Roman" w:hAnsi="Times New Roman" w:cs="Times New Roman"/>
          <w:sz w:val="15"/>
          <w:szCs w:val="15"/>
        </w:rPr>
        <w:t>17.</w:t>
      </w:r>
      <w:bookmarkEnd w:id="51"/>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 xml:space="preserve">Lee HH, Chernesky MA, Schachter J, et al: Diagnosis of </w:t>
      </w:r>
      <w:r w:rsidRPr="00CD0DA8">
        <w:rPr>
          <w:rFonts w:ascii="Times New Roman" w:eastAsia="Times New Roman" w:hAnsi="Times New Roman" w:cs="Times New Roman"/>
          <w:i/>
          <w:iCs/>
          <w:sz w:val="20"/>
          <w:szCs w:val="20"/>
        </w:rPr>
        <w:t>C. trachomatis</w:t>
      </w:r>
      <w:r w:rsidRPr="00CD0DA8">
        <w:rPr>
          <w:rFonts w:ascii="Times New Roman" w:eastAsia="Times New Roman" w:hAnsi="Times New Roman" w:cs="Times New Roman"/>
          <w:sz w:val="20"/>
          <w:szCs w:val="20"/>
        </w:rPr>
        <w:t xml:space="preserve"> genitourinary infection in women by ligase chain reaction of urine. Lancet 345:213-216, 1995</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br/>
      </w:r>
      <w:bookmarkStart w:id="52" w:name="R0747018"/>
      <w:r w:rsidRPr="00CD0DA8">
        <w:rPr>
          <w:rFonts w:ascii="Times New Roman" w:eastAsia="Times New Roman" w:hAnsi="Times New Roman" w:cs="Times New Roman"/>
          <w:sz w:val="15"/>
          <w:szCs w:val="15"/>
        </w:rPr>
        <w:t>18.</w:t>
      </w:r>
      <w:bookmarkEnd w:id="52"/>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Makinen JL: Ectopic pregnancy falls in Finland. Lancet 348:129-130, 1996</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br/>
      </w:r>
      <w:bookmarkStart w:id="53" w:name="R0747019"/>
      <w:r w:rsidRPr="00CD0DA8">
        <w:rPr>
          <w:rFonts w:ascii="Times New Roman" w:eastAsia="Times New Roman" w:hAnsi="Times New Roman" w:cs="Times New Roman"/>
          <w:sz w:val="15"/>
          <w:szCs w:val="15"/>
        </w:rPr>
        <w:t>19.</w:t>
      </w:r>
      <w:bookmarkEnd w:id="53"/>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Makinen JL, Salmi TA, Nikkanen VPJ, et al: Encouraging rates of fertility after ectopic pregnancy. Int J Fertil 34:46-51, 1989</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br/>
      </w:r>
      <w:bookmarkStart w:id="54" w:name="R0747020"/>
      <w:r w:rsidRPr="00CD0DA8">
        <w:rPr>
          <w:rFonts w:ascii="Times New Roman" w:eastAsia="Times New Roman" w:hAnsi="Times New Roman" w:cs="Times New Roman"/>
          <w:sz w:val="15"/>
          <w:szCs w:val="15"/>
        </w:rPr>
        <w:t>20.</w:t>
      </w:r>
      <w:bookmarkEnd w:id="54"/>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McCormack WM: Pelvic inflammatory disease. N Engl J Med 330:115-119, 1994</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br/>
      </w:r>
      <w:bookmarkStart w:id="55" w:name="R0747021"/>
      <w:r w:rsidRPr="00CD0DA8">
        <w:rPr>
          <w:rFonts w:ascii="Times New Roman" w:eastAsia="Times New Roman" w:hAnsi="Times New Roman" w:cs="Times New Roman"/>
          <w:sz w:val="15"/>
          <w:szCs w:val="15"/>
        </w:rPr>
        <w:t>21.</w:t>
      </w:r>
      <w:bookmarkEnd w:id="55"/>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Molander P, Cacciatore B, Sjoberg J, et al: Laparoscopic management of acute pelvic inflammatory disease. submitted</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br/>
      </w:r>
      <w:bookmarkStart w:id="56" w:name="R0747022"/>
      <w:r w:rsidRPr="00CD0DA8">
        <w:rPr>
          <w:rFonts w:ascii="Times New Roman" w:eastAsia="Times New Roman" w:hAnsi="Times New Roman" w:cs="Times New Roman"/>
          <w:sz w:val="15"/>
          <w:szCs w:val="15"/>
        </w:rPr>
        <w:t>22.</w:t>
      </w:r>
      <w:bookmarkEnd w:id="56"/>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NCHS: Advanced report of final mortality statistics, 1992. Monthly vital statistics. US Department of Health and Human Services, Public Health Service, CDC, Atlanta. Report 43, No. 6, 1994</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br/>
      </w:r>
      <w:bookmarkStart w:id="57" w:name="R0747023"/>
      <w:r w:rsidRPr="00CD0DA8">
        <w:rPr>
          <w:rFonts w:ascii="Times New Roman" w:eastAsia="Times New Roman" w:hAnsi="Times New Roman" w:cs="Times New Roman"/>
          <w:sz w:val="15"/>
          <w:szCs w:val="15"/>
        </w:rPr>
        <w:t>23.</w:t>
      </w:r>
      <w:bookmarkEnd w:id="57"/>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Ness RB, Keder LM, Soper DE, et al: Oral contraception and the recognition of endometritis. Am J Obstet Gynecol 176:580-585, 1997</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br/>
      </w:r>
      <w:bookmarkStart w:id="58" w:name="R0747024"/>
      <w:r w:rsidRPr="00CD0DA8">
        <w:rPr>
          <w:rFonts w:ascii="Times New Roman" w:eastAsia="Times New Roman" w:hAnsi="Times New Roman" w:cs="Times New Roman"/>
          <w:sz w:val="15"/>
          <w:szCs w:val="15"/>
        </w:rPr>
        <w:t>24.</w:t>
      </w:r>
      <w:bookmarkEnd w:id="58"/>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Paavonen J, Lehtinen M: Chlamydial pelvic inflammatory disease. Human Reprod Update 2:519-529, 1996</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br/>
      </w:r>
      <w:bookmarkStart w:id="59" w:name="R0747025"/>
      <w:r w:rsidRPr="00CD0DA8">
        <w:rPr>
          <w:rFonts w:ascii="Times New Roman" w:eastAsia="Times New Roman" w:hAnsi="Times New Roman" w:cs="Times New Roman"/>
          <w:sz w:val="15"/>
          <w:szCs w:val="15"/>
        </w:rPr>
        <w:t>25.</w:t>
      </w:r>
      <w:bookmarkEnd w:id="59"/>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Paavonen J, Aine R, Teisala K, et al: Comparison of endometrial biopsy and peritoneal fluid cytologic testing with laparoscopy in the diagnosis of acute pelvic inflammatory disease. Am J Obstet Gynecol 151:645-650, 1985</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br/>
      </w:r>
      <w:bookmarkStart w:id="60" w:name="R0747026"/>
      <w:r w:rsidRPr="00CD0DA8">
        <w:rPr>
          <w:rFonts w:ascii="Times New Roman" w:eastAsia="Times New Roman" w:hAnsi="Times New Roman" w:cs="Times New Roman"/>
          <w:sz w:val="15"/>
          <w:szCs w:val="15"/>
        </w:rPr>
        <w:t>26.</w:t>
      </w:r>
      <w:bookmarkEnd w:id="60"/>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Paavonen J, Kiviat N, Brunham RC, et al: Prevalence and manifestations of endometritis among women with cervicitis. Am J Obstet Gynecol 152:280-286, 1985</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br/>
      </w:r>
      <w:bookmarkStart w:id="61" w:name="R0747027"/>
      <w:r w:rsidRPr="00CD0DA8">
        <w:rPr>
          <w:rFonts w:ascii="Times New Roman" w:eastAsia="Times New Roman" w:hAnsi="Times New Roman" w:cs="Times New Roman"/>
          <w:sz w:val="15"/>
          <w:szCs w:val="15"/>
        </w:rPr>
        <w:t>27.</w:t>
      </w:r>
      <w:bookmarkEnd w:id="61"/>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 xml:space="preserve">Paavonen J, Puolakkainen M, Paukku M, et al: Cost-benefit analysis of universal </w:t>
      </w:r>
      <w:r w:rsidRPr="00CD0DA8">
        <w:rPr>
          <w:rFonts w:ascii="Times New Roman" w:eastAsia="Times New Roman" w:hAnsi="Times New Roman" w:cs="Times New Roman"/>
          <w:i/>
          <w:iCs/>
          <w:sz w:val="20"/>
          <w:szCs w:val="20"/>
        </w:rPr>
        <w:t>C. trachomatis</w:t>
      </w:r>
      <w:r w:rsidRPr="00CD0DA8">
        <w:rPr>
          <w:rFonts w:ascii="Times New Roman" w:eastAsia="Times New Roman" w:hAnsi="Times New Roman" w:cs="Times New Roman"/>
          <w:sz w:val="20"/>
          <w:szCs w:val="20"/>
        </w:rPr>
        <w:t xml:space="preserve"> screening program. Obstet Gynecol, in press</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br/>
      </w:r>
      <w:bookmarkStart w:id="62" w:name="R0747028"/>
      <w:r w:rsidRPr="00CD0DA8">
        <w:rPr>
          <w:rFonts w:ascii="Times New Roman" w:eastAsia="Times New Roman" w:hAnsi="Times New Roman" w:cs="Times New Roman"/>
          <w:sz w:val="15"/>
          <w:szCs w:val="15"/>
        </w:rPr>
        <w:t>28.</w:t>
      </w:r>
      <w:bookmarkEnd w:id="62"/>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Paavonen J, Teisala K, Heinonen PK, et al: Microbiological and histopathological findings in acute pelvic inflammatory disease. Br J Obstet Gynecol 94:454-460, 1987</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br/>
      </w:r>
      <w:bookmarkStart w:id="63" w:name="R0747029"/>
      <w:r w:rsidRPr="00CD0DA8">
        <w:rPr>
          <w:rFonts w:ascii="Times New Roman" w:eastAsia="Times New Roman" w:hAnsi="Times New Roman" w:cs="Times New Roman"/>
          <w:sz w:val="15"/>
          <w:szCs w:val="15"/>
        </w:rPr>
        <w:t>29.</w:t>
      </w:r>
      <w:bookmarkEnd w:id="63"/>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 xml:space="preserve">Pasternack R, Vuorinen P, Pitkajarvi T, et al: Comparison of manual Amplicor PCR, Cobas Amplicor PCR and LCx assays for the detection of </w:t>
      </w:r>
      <w:r w:rsidRPr="00CD0DA8">
        <w:rPr>
          <w:rFonts w:ascii="Times New Roman" w:eastAsia="Times New Roman" w:hAnsi="Times New Roman" w:cs="Times New Roman"/>
          <w:i/>
          <w:iCs/>
          <w:sz w:val="20"/>
          <w:szCs w:val="20"/>
        </w:rPr>
        <w:t>Chlamydia trachomatis</w:t>
      </w:r>
      <w:r w:rsidRPr="00CD0DA8">
        <w:rPr>
          <w:rFonts w:ascii="Times New Roman" w:eastAsia="Times New Roman" w:hAnsi="Times New Roman" w:cs="Times New Roman"/>
          <w:sz w:val="20"/>
          <w:szCs w:val="20"/>
        </w:rPr>
        <w:t xml:space="preserve"> infection in women by using urine specimens. J Clin Microbiol 35:402-405, 1997</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br/>
      </w:r>
      <w:bookmarkStart w:id="64" w:name="R0747030"/>
      <w:r w:rsidRPr="00CD0DA8">
        <w:rPr>
          <w:rFonts w:ascii="Times New Roman" w:eastAsia="Times New Roman" w:hAnsi="Times New Roman" w:cs="Times New Roman"/>
          <w:sz w:val="15"/>
          <w:szCs w:val="15"/>
        </w:rPr>
        <w:t>30.</w:t>
      </w:r>
      <w:bookmarkEnd w:id="64"/>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Patton DL, Moore DE, Spadoni LR, et al: A comparison of the fallopian tube's response to overt silent salpingitis. Obstet Gynecol 73:622-630, 1989</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br/>
      </w:r>
      <w:bookmarkStart w:id="65" w:name="R0747031"/>
      <w:r w:rsidRPr="00CD0DA8">
        <w:rPr>
          <w:rFonts w:ascii="Times New Roman" w:eastAsia="Times New Roman" w:hAnsi="Times New Roman" w:cs="Times New Roman"/>
          <w:sz w:val="15"/>
          <w:szCs w:val="15"/>
        </w:rPr>
        <w:t>31.</w:t>
      </w:r>
      <w:bookmarkEnd w:id="65"/>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 xml:space="preserve">Rolfs RT: Think PID. New directions in prevention </w:t>
      </w:r>
    </w:p>
    <w:p w:rsidR="00CD0DA8" w:rsidRPr="00CD0DA8" w:rsidRDefault="00CD0DA8" w:rsidP="00CD0DA8">
      <w:pPr>
        <w:spacing w:after="0" w:line="240" w:lineRule="auto"/>
        <w:rPr>
          <w:rFonts w:ascii="Times New Roman" w:eastAsia="Times New Roman" w:hAnsi="Times New Roman" w:cs="Times New Roman"/>
          <w:sz w:val="20"/>
          <w:szCs w:val="20"/>
        </w:rPr>
      </w:pPr>
      <w:r w:rsidRPr="00CD0DA8">
        <w:rPr>
          <w:rFonts w:ascii="Times New Roman" w:eastAsia="Times New Roman" w:hAnsi="Times New Roman" w:cs="Times New Roman"/>
          <w:sz w:val="20"/>
          <w:szCs w:val="20"/>
        </w:rPr>
        <w:pict>
          <v:rect id="_x0000_i1038" style="width:0;height:1.5pt" o:hralign="center" o:hrstd="t" o:hr="t" fillcolor="#aca899" stroked="f"/>
        </w:pict>
      </w:r>
    </w:p>
    <w:p w:rsidR="00CD0DA8" w:rsidRPr="00CD0DA8" w:rsidRDefault="00CD0DA8" w:rsidP="00CD0DA8">
      <w:pPr>
        <w:spacing w:before="100" w:beforeAutospacing="1" w:after="100" w:afterAutospacing="1" w:line="240" w:lineRule="auto"/>
        <w:jc w:val="center"/>
        <w:outlineLvl w:val="5"/>
        <w:rPr>
          <w:rFonts w:ascii="Times New Roman" w:eastAsia="Times New Roman" w:hAnsi="Times New Roman" w:cs="Times New Roman"/>
          <w:b/>
          <w:bCs/>
          <w:sz w:val="15"/>
          <w:szCs w:val="15"/>
        </w:rPr>
      </w:pPr>
      <w:bookmarkStart w:id="66" w:name="P0756"/>
      <w:r w:rsidRPr="00CD0DA8">
        <w:rPr>
          <w:rFonts w:ascii="Times New Roman" w:eastAsia="Times New Roman" w:hAnsi="Times New Roman" w:cs="Times New Roman"/>
          <w:b/>
          <w:bCs/>
          <w:sz w:val="15"/>
          <w:szCs w:val="15"/>
        </w:rPr>
        <w:t>756</w:t>
      </w:r>
      <w:bookmarkEnd w:id="66"/>
    </w:p>
    <w:p w:rsidR="00CD0DA8" w:rsidRPr="00CD0DA8" w:rsidRDefault="00CD0DA8" w:rsidP="00CD0DA8">
      <w:pPr>
        <w:spacing w:after="0" w:line="240" w:lineRule="auto"/>
        <w:rPr>
          <w:rFonts w:ascii="Times New Roman" w:eastAsia="Times New Roman" w:hAnsi="Times New Roman" w:cs="Times New Roman"/>
          <w:sz w:val="24"/>
          <w:szCs w:val="24"/>
        </w:rPr>
      </w:pPr>
      <w:r w:rsidRPr="00CD0DA8">
        <w:rPr>
          <w:rFonts w:ascii="Times New Roman" w:eastAsia="Times New Roman" w:hAnsi="Times New Roman" w:cs="Times New Roman"/>
          <w:sz w:val="20"/>
          <w:szCs w:val="20"/>
        </w:rPr>
        <w:t>and management of pelvic inflammatory disease. Sex Transm Dis 18:131-132, 1991</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br/>
      </w:r>
      <w:bookmarkStart w:id="67" w:name="R0747032"/>
      <w:r w:rsidRPr="00CD0DA8">
        <w:rPr>
          <w:rFonts w:ascii="Times New Roman" w:eastAsia="Times New Roman" w:hAnsi="Times New Roman" w:cs="Times New Roman"/>
          <w:sz w:val="15"/>
          <w:szCs w:val="15"/>
        </w:rPr>
        <w:t>32.</w:t>
      </w:r>
      <w:bookmarkEnd w:id="67"/>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 xml:space="preserve">Rowe PJ: Sequelae of pelvic infection. </w:t>
      </w:r>
      <w:r w:rsidRPr="00CD0DA8">
        <w:rPr>
          <w:rFonts w:ascii="Times New Roman" w:eastAsia="Times New Roman" w:hAnsi="Times New Roman" w:cs="Times New Roman"/>
          <w:i/>
          <w:iCs/>
          <w:sz w:val="20"/>
          <w:szCs w:val="20"/>
        </w:rPr>
        <w:t>In</w:t>
      </w:r>
      <w:r w:rsidRPr="00CD0DA8">
        <w:rPr>
          <w:rFonts w:ascii="Times New Roman" w:eastAsia="Times New Roman" w:hAnsi="Times New Roman" w:cs="Times New Roman"/>
          <w:sz w:val="20"/>
          <w:szCs w:val="20"/>
        </w:rPr>
        <w:t xml:space="preserve"> Templeton A (ed): The Prevention of Pelvic Infection. London, Royal College of Obstetrics and Gynecologists, 1996, pp 14-32</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lastRenderedPageBreak/>
        <w:br/>
      </w:r>
      <w:bookmarkStart w:id="68" w:name="R0747033"/>
      <w:r w:rsidRPr="00CD0DA8">
        <w:rPr>
          <w:rFonts w:ascii="Times New Roman" w:eastAsia="Times New Roman" w:hAnsi="Times New Roman" w:cs="Times New Roman"/>
          <w:sz w:val="15"/>
          <w:szCs w:val="15"/>
        </w:rPr>
        <w:t>33.</w:t>
      </w:r>
      <w:bookmarkEnd w:id="68"/>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 xml:space="preserve">Schachter J, Moncada J, Whidden R, et al: Non-invasive tests for the diagnosis of </w:t>
      </w:r>
      <w:r w:rsidRPr="00CD0DA8">
        <w:rPr>
          <w:rFonts w:ascii="Times New Roman" w:eastAsia="Times New Roman" w:hAnsi="Times New Roman" w:cs="Times New Roman"/>
          <w:i/>
          <w:iCs/>
          <w:sz w:val="20"/>
          <w:szCs w:val="20"/>
        </w:rPr>
        <w:t>Chlamydia trachomatis</w:t>
      </w:r>
      <w:r w:rsidRPr="00CD0DA8">
        <w:rPr>
          <w:rFonts w:ascii="Times New Roman" w:eastAsia="Times New Roman" w:hAnsi="Times New Roman" w:cs="Times New Roman"/>
          <w:sz w:val="20"/>
          <w:szCs w:val="20"/>
        </w:rPr>
        <w:t xml:space="preserve"> infection: Application of ligase chain reaction to first-catch urine specimens of women. J Infect Dis 172:1411-1414, 1995</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br/>
      </w:r>
      <w:bookmarkStart w:id="69" w:name="R0747034"/>
      <w:r w:rsidRPr="00CD0DA8">
        <w:rPr>
          <w:rFonts w:ascii="Times New Roman" w:eastAsia="Times New Roman" w:hAnsi="Times New Roman" w:cs="Times New Roman"/>
          <w:sz w:val="15"/>
          <w:szCs w:val="15"/>
        </w:rPr>
        <w:t>34.</w:t>
      </w:r>
      <w:bookmarkEnd w:id="69"/>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Scholes D, Stergachis A, Heidrich FE, et al: Prevention of pelvic inflammatory disease by screening for cervical chlamydial infection. N Engl J Med 334:1362-1366, 1996</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br/>
      </w:r>
      <w:bookmarkStart w:id="70" w:name="R0747035"/>
      <w:r w:rsidRPr="00CD0DA8">
        <w:rPr>
          <w:rFonts w:ascii="Times New Roman" w:eastAsia="Times New Roman" w:hAnsi="Times New Roman" w:cs="Times New Roman"/>
          <w:sz w:val="15"/>
          <w:szCs w:val="15"/>
        </w:rPr>
        <w:t>35.</w:t>
      </w:r>
      <w:bookmarkEnd w:id="70"/>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Sellors J, Mahony J, Goldsmith C, et al: The accuracy of clinical findings and laparoscopy in pelvic inflammatory disease. Am J Obstet Gynecol 164:113-120, 1991</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br/>
      </w:r>
      <w:bookmarkStart w:id="71" w:name="R0747036"/>
      <w:r w:rsidRPr="00CD0DA8">
        <w:rPr>
          <w:rFonts w:ascii="Times New Roman" w:eastAsia="Times New Roman" w:hAnsi="Times New Roman" w:cs="Times New Roman"/>
          <w:sz w:val="15"/>
          <w:szCs w:val="15"/>
        </w:rPr>
        <w:t>36.</w:t>
      </w:r>
      <w:bookmarkEnd w:id="71"/>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Soper DE, Brockwell NJ, Dalton HP, et al: Observations concerning the microbial etiology of acute salpingitis. Am J Obstet Gynecol 170:1008-1017, 1994</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br/>
      </w:r>
      <w:bookmarkStart w:id="72" w:name="R0747037"/>
      <w:r w:rsidRPr="00CD0DA8">
        <w:rPr>
          <w:rFonts w:ascii="Times New Roman" w:eastAsia="Times New Roman" w:hAnsi="Times New Roman" w:cs="Times New Roman"/>
          <w:sz w:val="15"/>
          <w:szCs w:val="15"/>
        </w:rPr>
        <w:t>37.</w:t>
      </w:r>
      <w:bookmarkEnd w:id="72"/>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Soper DE, Bump RC, Hurt WG: Bacterial vaginosis and trichomoniasis vaginitis are risk factors for cuff cellulitis after abdominal hysterectomy. Am J Obstet Gynecol 163:1016-1023, 1990</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br/>
      </w:r>
      <w:bookmarkStart w:id="73" w:name="R0747038"/>
      <w:r w:rsidRPr="00CD0DA8">
        <w:rPr>
          <w:rFonts w:ascii="Times New Roman" w:eastAsia="Times New Roman" w:hAnsi="Times New Roman" w:cs="Times New Roman"/>
          <w:sz w:val="15"/>
          <w:szCs w:val="15"/>
        </w:rPr>
        <w:t>38.</w:t>
      </w:r>
      <w:bookmarkEnd w:id="73"/>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Soper RE: Diagnosis and laparoscopic grading of acute salpingitis. Am J Obstet Gynecol 164:1370-1376, 1991</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br/>
      </w:r>
      <w:bookmarkStart w:id="74" w:name="R0747039"/>
      <w:r w:rsidRPr="00CD0DA8">
        <w:rPr>
          <w:rFonts w:ascii="Times New Roman" w:eastAsia="Times New Roman" w:hAnsi="Times New Roman" w:cs="Times New Roman"/>
          <w:sz w:val="15"/>
          <w:szCs w:val="15"/>
        </w:rPr>
        <w:t>39.</w:t>
      </w:r>
      <w:bookmarkEnd w:id="74"/>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 xml:space="preserve">Stacey C, Munday P, Thomas B, et al: </w:t>
      </w:r>
      <w:r w:rsidRPr="00CD0DA8">
        <w:rPr>
          <w:rFonts w:ascii="Times New Roman" w:eastAsia="Times New Roman" w:hAnsi="Times New Roman" w:cs="Times New Roman"/>
          <w:i/>
          <w:iCs/>
          <w:sz w:val="20"/>
          <w:szCs w:val="20"/>
        </w:rPr>
        <w:t>Chlamydia trachomatis</w:t>
      </w:r>
      <w:r w:rsidRPr="00CD0DA8">
        <w:rPr>
          <w:rFonts w:ascii="Times New Roman" w:eastAsia="Times New Roman" w:hAnsi="Times New Roman" w:cs="Times New Roman"/>
          <w:sz w:val="20"/>
          <w:szCs w:val="20"/>
        </w:rPr>
        <w:t xml:space="preserve"> in the fallopian tubes of women without laparoscopic evidence of salpingitis. Lancet 336:960-963, 1990</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br/>
      </w:r>
      <w:bookmarkStart w:id="75" w:name="R0747040"/>
      <w:r w:rsidRPr="00CD0DA8">
        <w:rPr>
          <w:rFonts w:ascii="Times New Roman" w:eastAsia="Times New Roman" w:hAnsi="Times New Roman" w:cs="Times New Roman"/>
          <w:sz w:val="15"/>
          <w:szCs w:val="15"/>
        </w:rPr>
        <w:t>40.</w:t>
      </w:r>
      <w:bookmarkEnd w:id="75"/>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 xml:space="preserve">Stamm WE, Guinan ME, Johnson C: Effect of treatment regimens for </w:t>
      </w:r>
      <w:r w:rsidRPr="00CD0DA8">
        <w:rPr>
          <w:rFonts w:ascii="Times New Roman" w:eastAsia="Times New Roman" w:hAnsi="Times New Roman" w:cs="Times New Roman"/>
          <w:i/>
          <w:iCs/>
          <w:sz w:val="20"/>
          <w:szCs w:val="20"/>
        </w:rPr>
        <w:t>Neisseria gonorrhoeae</w:t>
      </w:r>
      <w:r w:rsidRPr="00CD0DA8">
        <w:rPr>
          <w:rFonts w:ascii="Times New Roman" w:eastAsia="Times New Roman" w:hAnsi="Times New Roman" w:cs="Times New Roman"/>
          <w:sz w:val="20"/>
          <w:szCs w:val="20"/>
        </w:rPr>
        <w:t xml:space="preserve"> on simultaneous infections with </w:t>
      </w:r>
      <w:r w:rsidRPr="00CD0DA8">
        <w:rPr>
          <w:rFonts w:ascii="Times New Roman" w:eastAsia="Times New Roman" w:hAnsi="Times New Roman" w:cs="Times New Roman"/>
          <w:i/>
          <w:iCs/>
          <w:sz w:val="20"/>
          <w:szCs w:val="20"/>
        </w:rPr>
        <w:t>Chlamydia trachomatis</w:t>
      </w:r>
      <w:r w:rsidRPr="00CD0DA8">
        <w:rPr>
          <w:rFonts w:ascii="Times New Roman" w:eastAsia="Times New Roman" w:hAnsi="Times New Roman" w:cs="Times New Roman"/>
          <w:sz w:val="20"/>
          <w:szCs w:val="20"/>
        </w:rPr>
        <w:t>. N Engl J Med 310:545-549, 1984</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br/>
      </w:r>
      <w:bookmarkStart w:id="76" w:name="R0747041"/>
      <w:r w:rsidRPr="00CD0DA8">
        <w:rPr>
          <w:rFonts w:ascii="Times New Roman" w:eastAsia="Times New Roman" w:hAnsi="Times New Roman" w:cs="Times New Roman"/>
          <w:sz w:val="15"/>
          <w:szCs w:val="15"/>
        </w:rPr>
        <w:t>41.</w:t>
      </w:r>
      <w:bookmarkEnd w:id="76"/>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Sweet RL: Role of bacterial vaginosis in pelvic inflammatory disease. Clin Infect Dis 20(Suppl 2):271-275, 1995</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br/>
      </w:r>
      <w:bookmarkStart w:id="77" w:name="R0747042"/>
      <w:r w:rsidRPr="00CD0DA8">
        <w:rPr>
          <w:rFonts w:ascii="Times New Roman" w:eastAsia="Times New Roman" w:hAnsi="Times New Roman" w:cs="Times New Roman"/>
          <w:sz w:val="15"/>
          <w:szCs w:val="15"/>
        </w:rPr>
        <w:t>42.</w:t>
      </w:r>
      <w:bookmarkEnd w:id="77"/>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Templeton A (ed): The Prevention of Pelvic Infection. London, Royal College of Obstetrics and Gynecology, 1996</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br/>
      </w:r>
      <w:bookmarkStart w:id="78" w:name="R0747043"/>
      <w:r w:rsidRPr="00CD0DA8">
        <w:rPr>
          <w:rFonts w:ascii="Times New Roman" w:eastAsia="Times New Roman" w:hAnsi="Times New Roman" w:cs="Times New Roman"/>
          <w:sz w:val="15"/>
          <w:szCs w:val="15"/>
        </w:rPr>
        <w:t>43.</w:t>
      </w:r>
      <w:bookmarkEnd w:id="78"/>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Tukeva TA, Aronen HJ, Karjalainen PT, et al: Magnetic resonance imaging and ultrasound in suspected pelvic inflammatory disease: A comparison with laparoscopy. Radiology, in press</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br/>
      </w:r>
      <w:bookmarkStart w:id="79" w:name="R0747044"/>
      <w:r w:rsidRPr="00CD0DA8">
        <w:rPr>
          <w:rFonts w:ascii="Times New Roman" w:eastAsia="Times New Roman" w:hAnsi="Times New Roman" w:cs="Times New Roman"/>
          <w:sz w:val="15"/>
          <w:szCs w:val="15"/>
        </w:rPr>
        <w:t>44.</w:t>
      </w:r>
      <w:bookmarkEnd w:id="79"/>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Wales NM, Barton SE, Boag FC, et al: An audit of the management of pelvic inflammatory disease. Int J STD AIDS 8:409-411, 1997</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br/>
      </w:r>
      <w:bookmarkStart w:id="80" w:name="R0747045"/>
      <w:r w:rsidRPr="00CD0DA8">
        <w:rPr>
          <w:rFonts w:ascii="Times New Roman" w:eastAsia="Times New Roman" w:hAnsi="Times New Roman" w:cs="Times New Roman"/>
          <w:sz w:val="15"/>
          <w:szCs w:val="15"/>
        </w:rPr>
        <w:t>45.</w:t>
      </w:r>
      <w:bookmarkEnd w:id="80"/>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 xml:space="preserve">Washington AE, Gove S, Schachter J, et al: Oral contraceptives, </w:t>
      </w:r>
      <w:r w:rsidRPr="00CD0DA8">
        <w:rPr>
          <w:rFonts w:ascii="Times New Roman" w:eastAsia="Times New Roman" w:hAnsi="Times New Roman" w:cs="Times New Roman"/>
          <w:i/>
          <w:iCs/>
          <w:sz w:val="20"/>
          <w:szCs w:val="20"/>
        </w:rPr>
        <w:t>Chlamydia trachomatis</w:t>
      </w:r>
      <w:r w:rsidRPr="00CD0DA8">
        <w:rPr>
          <w:rFonts w:ascii="Times New Roman" w:eastAsia="Times New Roman" w:hAnsi="Times New Roman" w:cs="Times New Roman"/>
          <w:sz w:val="20"/>
          <w:szCs w:val="20"/>
        </w:rPr>
        <w:t xml:space="preserve"> infection, and pelvic inflammatory disease: A word of caution about protection. JAMA 253:2246-2250, 1985</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br/>
      </w:r>
      <w:bookmarkStart w:id="81" w:name="R0747046"/>
      <w:r w:rsidRPr="00CD0DA8">
        <w:rPr>
          <w:rFonts w:ascii="Times New Roman" w:eastAsia="Times New Roman" w:hAnsi="Times New Roman" w:cs="Times New Roman"/>
          <w:sz w:val="15"/>
          <w:szCs w:val="15"/>
        </w:rPr>
        <w:t>46.</w:t>
      </w:r>
      <w:bookmarkEnd w:id="81"/>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Washington AE, Katz P: Cost of and payment source for pelvic inflammatory disease: Trends and projections, 1983 through 2000. JAMA 266:2565-2569, 1991</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br/>
      </w:r>
      <w:bookmarkStart w:id="82" w:name="R0747047"/>
      <w:r w:rsidRPr="00CD0DA8">
        <w:rPr>
          <w:rFonts w:ascii="Times New Roman" w:eastAsia="Times New Roman" w:hAnsi="Times New Roman" w:cs="Times New Roman"/>
          <w:sz w:val="15"/>
          <w:szCs w:val="15"/>
        </w:rPr>
        <w:t>47.</w:t>
      </w:r>
      <w:bookmarkEnd w:id="82"/>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Wasserheit J, Bell TA, Kiviat NB, et al: Microbial causes of proven pelvic inflammatory disease and efficacy of clindamycin and tobramycin. Ann Intern Med 104:187-193, 1986</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br/>
      </w:r>
      <w:bookmarkStart w:id="83" w:name="R0747048"/>
      <w:r w:rsidRPr="00CD0DA8">
        <w:rPr>
          <w:rFonts w:ascii="Times New Roman" w:eastAsia="Times New Roman" w:hAnsi="Times New Roman" w:cs="Times New Roman"/>
          <w:sz w:val="15"/>
          <w:szCs w:val="15"/>
        </w:rPr>
        <w:t>48.</w:t>
      </w:r>
      <w:bookmarkEnd w:id="83"/>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 xml:space="preserve">Watts DH, Eschenbach DA, Kenny GE: Early postpartum endometritis: The role of bacteria, genital mycoplasmas, and </w:t>
      </w:r>
      <w:r w:rsidRPr="00CD0DA8">
        <w:rPr>
          <w:rFonts w:ascii="Times New Roman" w:eastAsia="Times New Roman" w:hAnsi="Times New Roman" w:cs="Times New Roman"/>
          <w:i/>
          <w:iCs/>
          <w:sz w:val="20"/>
          <w:szCs w:val="20"/>
        </w:rPr>
        <w:t>Chlamydia trachomatis</w:t>
      </w:r>
      <w:r w:rsidRPr="00CD0DA8">
        <w:rPr>
          <w:rFonts w:ascii="Times New Roman" w:eastAsia="Times New Roman" w:hAnsi="Times New Roman" w:cs="Times New Roman"/>
          <w:sz w:val="20"/>
          <w:szCs w:val="20"/>
        </w:rPr>
        <w:t>. Obstet Gynecol 73:52-60, 1989</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br/>
      </w:r>
      <w:bookmarkStart w:id="84" w:name="R0747049"/>
      <w:r w:rsidRPr="00CD0DA8">
        <w:rPr>
          <w:rFonts w:ascii="Times New Roman" w:eastAsia="Times New Roman" w:hAnsi="Times New Roman" w:cs="Times New Roman"/>
          <w:sz w:val="15"/>
          <w:szCs w:val="15"/>
        </w:rPr>
        <w:t>49.</w:t>
      </w:r>
      <w:bookmarkEnd w:id="84"/>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Westrom L: Clinical manifestations and management of pelvic inflammatory disease. J Reprod Med 28:703-707, 1983</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br/>
      </w:r>
      <w:bookmarkStart w:id="85" w:name="R0747050"/>
      <w:r w:rsidRPr="00CD0DA8">
        <w:rPr>
          <w:rFonts w:ascii="Times New Roman" w:eastAsia="Times New Roman" w:hAnsi="Times New Roman" w:cs="Times New Roman"/>
          <w:sz w:val="15"/>
          <w:szCs w:val="15"/>
        </w:rPr>
        <w:t>50.</w:t>
      </w:r>
      <w:bookmarkEnd w:id="85"/>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Westrom L: Sexually transmitted diseases and infertility. Sex Transm Dis 21(suppl):32-37, 1994</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lastRenderedPageBreak/>
        <w:br/>
      </w:r>
      <w:bookmarkStart w:id="86" w:name="R0747051"/>
      <w:r w:rsidRPr="00CD0DA8">
        <w:rPr>
          <w:rFonts w:ascii="Times New Roman" w:eastAsia="Times New Roman" w:hAnsi="Times New Roman" w:cs="Times New Roman"/>
          <w:sz w:val="15"/>
          <w:szCs w:val="15"/>
        </w:rPr>
        <w:t>51.</w:t>
      </w:r>
      <w:bookmarkEnd w:id="86"/>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Westrom L, Bengtsson LP, Mardh P-A: Incidence, trends, and risks of ectopic pregnancy in a population of women. Br Med J 82:15-18, 1981</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br/>
      </w:r>
      <w:bookmarkStart w:id="87" w:name="R0747052"/>
      <w:r w:rsidRPr="00CD0DA8">
        <w:rPr>
          <w:rFonts w:ascii="Times New Roman" w:eastAsia="Times New Roman" w:hAnsi="Times New Roman" w:cs="Times New Roman"/>
          <w:sz w:val="15"/>
          <w:szCs w:val="15"/>
        </w:rPr>
        <w:t>52.</w:t>
      </w:r>
      <w:bookmarkEnd w:id="87"/>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Wolner-Hanssen P: Oral contraceptive use modifies the manifestations of pelvic inflammatory disease. Br J Obstet Gynecol 93:619-624, 1986</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br/>
      </w:r>
      <w:bookmarkStart w:id="88" w:name="R0747053"/>
      <w:r w:rsidRPr="00CD0DA8">
        <w:rPr>
          <w:rFonts w:ascii="Times New Roman" w:eastAsia="Times New Roman" w:hAnsi="Times New Roman" w:cs="Times New Roman"/>
          <w:sz w:val="15"/>
          <w:szCs w:val="15"/>
        </w:rPr>
        <w:t>53.</w:t>
      </w:r>
      <w:bookmarkEnd w:id="88"/>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Wolner-Hanssen P, Eschenbach DA, Paavonen J, et al: Decreased risk of symptomatic chlamydial pelvic inflammatory disease associated with oral contraceptive use. JAMA 263:54-59, 1990</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br/>
      </w:r>
      <w:bookmarkStart w:id="89" w:name="R0747054"/>
      <w:r w:rsidRPr="00CD0DA8">
        <w:rPr>
          <w:rFonts w:ascii="Times New Roman" w:eastAsia="Times New Roman" w:hAnsi="Times New Roman" w:cs="Times New Roman"/>
          <w:sz w:val="15"/>
          <w:szCs w:val="15"/>
        </w:rPr>
        <w:t>54.</w:t>
      </w:r>
      <w:bookmarkEnd w:id="89"/>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 xml:space="preserve">Wolner-Hanssen P, Kiviat NK, Holmes KK: Atypical pelvic inflammatory disease: Subacute, chronic, or subclinical upper genital tract infection in women. </w:t>
      </w:r>
      <w:r w:rsidRPr="00CD0DA8">
        <w:rPr>
          <w:rFonts w:ascii="Times New Roman" w:eastAsia="Times New Roman" w:hAnsi="Times New Roman" w:cs="Times New Roman"/>
          <w:i/>
          <w:iCs/>
          <w:sz w:val="20"/>
          <w:szCs w:val="20"/>
        </w:rPr>
        <w:t>In</w:t>
      </w:r>
      <w:r w:rsidRPr="00CD0DA8">
        <w:rPr>
          <w:rFonts w:ascii="Times New Roman" w:eastAsia="Times New Roman" w:hAnsi="Times New Roman" w:cs="Times New Roman"/>
          <w:sz w:val="20"/>
          <w:szCs w:val="20"/>
        </w:rPr>
        <w:t xml:space="preserve"> Holmes KK, Mardh PA, Sparling PF, et al (eds): Sexually Transmitted Diseases, ed 2. New York, McGraw-Hill, 1990, pp 615-620</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br/>
      </w:r>
      <w:bookmarkStart w:id="90" w:name="R0747055"/>
      <w:r w:rsidRPr="00CD0DA8">
        <w:rPr>
          <w:rFonts w:ascii="Times New Roman" w:eastAsia="Times New Roman" w:hAnsi="Times New Roman" w:cs="Times New Roman"/>
          <w:sz w:val="15"/>
          <w:szCs w:val="15"/>
        </w:rPr>
        <w:t>55.</w:t>
      </w:r>
      <w:bookmarkEnd w:id="90"/>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World Health Organization: Infections, pregnancies, and infertility: Perspectives on prevention. Fertil Steril 47:964-968, 1987</w:t>
      </w:r>
      <w:r w:rsidRPr="00CD0DA8">
        <w:rPr>
          <w:rFonts w:ascii="Times New Roman" w:eastAsia="Times New Roman" w:hAnsi="Times New Roman" w:cs="Times New Roman"/>
          <w:sz w:val="24"/>
          <w:szCs w:val="24"/>
        </w:rPr>
        <w:t xml:space="preserve"> </w:t>
      </w:r>
      <w:r w:rsidRPr="00CD0DA8">
        <w:rPr>
          <w:rFonts w:ascii="Times New Roman" w:eastAsia="Times New Roman" w:hAnsi="Times New Roman" w:cs="Times New Roman"/>
          <w:sz w:val="24"/>
          <w:szCs w:val="24"/>
        </w:rPr>
        <w:br/>
      </w:r>
      <w:r w:rsidRPr="00CD0DA8">
        <w:rPr>
          <w:rFonts w:ascii="Times New Roman" w:eastAsia="Times New Roman" w:hAnsi="Times New Roman" w:cs="Times New Roman"/>
          <w:sz w:val="24"/>
          <w:szCs w:val="24"/>
        </w:rPr>
        <w:br/>
      </w:r>
      <w:bookmarkStart w:id="91" w:name="R0747056"/>
      <w:r w:rsidRPr="00CD0DA8">
        <w:rPr>
          <w:rFonts w:ascii="Times New Roman" w:eastAsia="Times New Roman" w:hAnsi="Times New Roman" w:cs="Times New Roman"/>
          <w:sz w:val="15"/>
          <w:szCs w:val="15"/>
        </w:rPr>
        <w:t>56.</w:t>
      </w:r>
      <w:bookmarkEnd w:id="91"/>
      <w:r w:rsidRPr="00CD0DA8">
        <w:rPr>
          <w:rFonts w:ascii="Times New Roman" w:eastAsia="Times New Roman" w:hAnsi="Times New Roman" w:cs="Times New Roman"/>
          <w:sz w:val="15"/>
          <w:szCs w:val="15"/>
        </w:rPr>
        <w:t xml:space="preserve"> </w:t>
      </w:r>
      <w:r w:rsidRPr="00CD0DA8">
        <w:rPr>
          <w:rFonts w:ascii="Times New Roman" w:eastAsia="Times New Roman" w:hAnsi="Times New Roman" w:cs="Times New Roman"/>
          <w:sz w:val="20"/>
          <w:szCs w:val="20"/>
        </w:rPr>
        <w:t>World Health Organization Task Force of the Prevention and Management of Infertility: Tubal infertility: Serologic relationship to past chlamydia and gonococcal infection. Sex Transm Dis 22:71-77, 1995</w:t>
      </w:r>
    </w:p>
    <w:p w:rsidR="00BB6154" w:rsidRDefault="00BB6154"/>
    <w:sectPr w:rsidR="00BB6154" w:rsidSect="00BB61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D0DA8"/>
    <w:rsid w:val="00BB6154"/>
    <w:rsid w:val="00CD0D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154"/>
  </w:style>
  <w:style w:type="paragraph" w:styleId="Heading1">
    <w:name w:val="heading 1"/>
    <w:basedOn w:val="Normal"/>
    <w:link w:val="Heading1Char"/>
    <w:uiPriority w:val="9"/>
    <w:qFormat/>
    <w:rsid w:val="00CD0D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D0DA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D0DA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D0DA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CD0DA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DA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0DA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D0DA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D0DA8"/>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CD0DA8"/>
    <w:rPr>
      <w:rFonts w:ascii="Times New Roman" w:eastAsia="Times New Roman" w:hAnsi="Times New Roman" w:cs="Times New Roman"/>
      <w:b/>
      <w:bCs/>
      <w:sz w:val="15"/>
      <w:szCs w:val="15"/>
    </w:rPr>
  </w:style>
  <w:style w:type="paragraph" w:customStyle="1" w:styleId="subtitle">
    <w:name w:val="subtitle"/>
    <w:basedOn w:val="Normal"/>
    <w:rsid w:val="00CD0D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0DA8"/>
    <w:rPr>
      <w:b/>
      <w:bCs/>
    </w:rPr>
  </w:style>
  <w:style w:type="character" w:styleId="Hyperlink">
    <w:name w:val="Hyperlink"/>
    <w:basedOn w:val="DefaultParagraphFont"/>
    <w:uiPriority w:val="99"/>
    <w:semiHidden/>
    <w:unhideWhenUsed/>
    <w:rsid w:val="00CD0DA8"/>
    <w:rPr>
      <w:color w:val="0000FF"/>
      <w:u w:val="single"/>
    </w:rPr>
  </w:style>
  <w:style w:type="character" w:customStyle="1" w:styleId="contentalert">
    <w:name w:val="content_alert"/>
    <w:basedOn w:val="DefaultParagraphFont"/>
    <w:rsid w:val="00CD0DA8"/>
  </w:style>
  <w:style w:type="paragraph" w:styleId="NormalWeb">
    <w:name w:val="Normal (Web)"/>
    <w:basedOn w:val="Normal"/>
    <w:uiPriority w:val="99"/>
    <w:semiHidden/>
    <w:unhideWhenUsed/>
    <w:rsid w:val="00CD0DA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47677531">
      <w:bodyDiv w:val="1"/>
      <w:marLeft w:val="0"/>
      <w:marRight w:val="0"/>
      <w:marTop w:val="0"/>
      <w:marBottom w:val="0"/>
      <w:divBdr>
        <w:top w:val="none" w:sz="0" w:space="0" w:color="auto"/>
        <w:left w:val="none" w:sz="0" w:space="0" w:color="auto"/>
        <w:bottom w:val="none" w:sz="0" w:space="0" w:color="auto"/>
        <w:right w:val="none" w:sz="0" w:space="0" w:color="auto"/>
      </w:divBdr>
      <w:divsChild>
        <w:div w:id="314646907">
          <w:marLeft w:val="0"/>
          <w:marRight w:val="0"/>
          <w:marTop w:val="0"/>
          <w:marBottom w:val="0"/>
          <w:divBdr>
            <w:top w:val="none" w:sz="0" w:space="0" w:color="auto"/>
            <w:left w:val="none" w:sz="0" w:space="0" w:color="auto"/>
            <w:bottom w:val="none" w:sz="0" w:space="0" w:color="auto"/>
            <w:right w:val="none" w:sz="0" w:space="0" w:color="auto"/>
          </w:divBdr>
        </w:div>
        <w:div w:id="112023346">
          <w:marLeft w:val="0"/>
          <w:marRight w:val="0"/>
          <w:marTop w:val="0"/>
          <w:marBottom w:val="0"/>
          <w:divBdr>
            <w:top w:val="none" w:sz="0" w:space="0" w:color="auto"/>
            <w:left w:val="none" w:sz="0" w:space="0" w:color="auto"/>
            <w:bottom w:val="none" w:sz="0" w:space="0" w:color="auto"/>
            <w:right w:val="none" w:sz="0" w:space="0" w:color="auto"/>
          </w:divBdr>
          <w:divsChild>
            <w:div w:id="2525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dconsult.com.p.atsu.edu/das/article/body/266165575-2/jorg=journal&amp;source=&amp;sp=10450557&amp;sid=0/N/126905/1.html?issn=0733-8635&amp;issue_id=8835" TargetMode="External"/><Relationship Id="rId18" Type="http://schemas.openxmlformats.org/officeDocument/2006/relationships/hyperlink" Target="http://www.mdconsult.com.p.atsu.edu/das/article/body/266165575-2/jorg=journal&amp;source=&amp;sp=10450557&amp;sid=0/N/126905/I23.fig" TargetMode="External"/><Relationship Id="rId26" Type="http://schemas.openxmlformats.org/officeDocument/2006/relationships/hyperlink" Target="http://www.mdconsult.com.p.atsu.edu/das/article/body/266165575-2/jorg=journal&amp;source=&amp;sp=10450557&amp;sid=0/N/126905/I25.fig" TargetMode="External"/><Relationship Id="rId39" Type="http://schemas.openxmlformats.org/officeDocument/2006/relationships/hyperlink" Target="http://www.mdconsult.com.p.atsu.edu/das/article/body/266165575-2/jorg=journal&amp;source=&amp;sp=10450557&amp;sid=0/N/126905/1.html?issn=0733-8635&amp;issue_id=8835" TargetMode="External"/><Relationship Id="rId21" Type="http://schemas.openxmlformats.org/officeDocument/2006/relationships/hyperlink" Target="http://www.mdconsult.com.p.atsu.edu/das/article/body/266165575-2/jorg=journal&amp;source=&amp;sp=10450557&amp;sid=0/N/126905/1.html?issn=0733-8635&amp;issue_id=8835" TargetMode="External"/><Relationship Id="rId34" Type="http://schemas.openxmlformats.org/officeDocument/2006/relationships/hyperlink" Target="http://www.mdconsult.com.p.atsu.edu/das/article/body/266165575-2/jorg=journal&amp;source=&amp;sp=10450557&amp;sid=0/N/126905/1.html?issn=0733-8635&amp;issue_id=8835" TargetMode="External"/><Relationship Id="rId42" Type="http://schemas.openxmlformats.org/officeDocument/2006/relationships/hyperlink" Target="http://www.mdconsult.com.p.atsu.edu/das/article/body/266165575-2/jorg=journal&amp;source=&amp;sp=10450557&amp;sid=0/N/126905/I26.fig" TargetMode="External"/><Relationship Id="rId47" Type="http://schemas.openxmlformats.org/officeDocument/2006/relationships/hyperlink" Target="http://www.mdconsult.com.p.atsu.edu/das/article/body/266165575-2/jorg=journal&amp;source=&amp;sp=10450557&amp;sid=0/N/126905/1.html?issn=0733-8635&amp;issue_id=8835" TargetMode="External"/><Relationship Id="rId50" Type="http://schemas.openxmlformats.org/officeDocument/2006/relationships/hyperlink" Target="http://www.mdconsult.com.p.atsu.edu/das/article/body/266165575-2/jorg=journal&amp;source=&amp;sp=10450557&amp;sid=0/N/126905/1.html?issn=0733-8635&amp;issue_id=8835" TargetMode="External"/><Relationship Id="rId55" Type="http://schemas.openxmlformats.org/officeDocument/2006/relationships/hyperlink" Target="http://www.mdconsult.com.p.atsu.edu/das/article/body/266165575-2/jorg=journal&amp;source=&amp;sp=10450557&amp;sid=0/N/126905/1.html?issn=0733-8635&amp;issue_id=8835" TargetMode="External"/><Relationship Id="rId63" Type="http://schemas.openxmlformats.org/officeDocument/2006/relationships/hyperlink" Target="http://www.mdconsult.com.p.atsu.edu/das/article/body/266165575-2/jorg=journal&amp;source=&amp;sp=10450557&amp;sid=0/N/126905/1.html?issn=0733-8635&amp;issue_id=8835" TargetMode="External"/><Relationship Id="rId68" Type="http://schemas.openxmlformats.org/officeDocument/2006/relationships/hyperlink" Target="http://www.mdconsult.com.p.atsu.edu/das/article/body/266165575-2/jorg=journal&amp;source=&amp;sp=10450557&amp;sid=0/N/126905/1.html?issn=0733-8635&amp;issue_id=8835" TargetMode="External"/><Relationship Id="rId76" Type="http://schemas.openxmlformats.org/officeDocument/2006/relationships/hyperlink" Target="http://www.mdconsult.com.p.atsu.edu/das/article/body/266165575-2/jorg=journal&amp;source=&amp;sp=10450557&amp;sid=0/N/126905/1.html?issn=0733-8635&amp;issue_id=8835" TargetMode="External"/><Relationship Id="rId84" Type="http://schemas.openxmlformats.org/officeDocument/2006/relationships/hyperlink" Target="http://www.mdconsult.com.p.atsu.edu/das/article/body/266165575-2/jorg=journal&amp;source=&amp;sp=10450557&amp;sid=0/N/126905/1.html?issn=0733-8635&amp;issue_id=8835" TargetMode="External"/><Relationship Id="rId7" Type="http://schemas.openxmlformats.org/officeDocument/2006/relationships/hyperlink" Target="javascript:void(null);" TargetMode="External"/><Relationship Id="rId71" Type="http://schemas.openxmlformats.org/officeDocument/2006/relationships/hyperlink" Target="http://www.mdconsult.com.p.atsu.edu/das/article/body/266165575-2/jorg=journal&amp;source=&amp;sp=10450557&amp;sid=0/N/126905/1.html?issn=0733-8635&amp;issue_id=8835" TargetMode="External"/><Relationship Id="rId2" Type="http://schemas.openxmlformats.org/officeDocument/2006/relationships/settings" Target="settings.xml"/><Relationship Id="rId16" Type="http://schemas.openxmlformats.org/officeDocument/2006/relationships/hyperlink" Target="http://www.mdconsult.com.p.atsu.edu/das/article/body/266165575-2/jorg=journal&amp;source=&amp;sp=10450557&amp;sid=0/N/126905/1.html?issn=0733-8635&amp;issue_id=8835" TargetMode="External"/><Relationship Id="rId29" Type="http://schemas.openxmlformats.org/officeDocument/2006/relationships/hyperlink" Target="http://www.mdconsult.com.p.atsu.edu/das/article/body/266165575-2/jorg=journal&amp;source=&amp;sp=10450557&amp;sid=0/N/126905/1.html?issn=0733-8635&amp;issue_id=8835" TargetMode="External"/><Relationship Id="rId11" Type="http://schemas.openxmlformats.org/officeDocument/2006/relationships/hyperlink" Target="http://www.mdconsult.com.p.atsu.edu/das/article/body/266165575-2/jorg=journal&amp;source=&amp;sp=10450557&amp;sid=0/N/126905/1.html?issn=0733-8635&amp;issue_id=8835" TargetMode="External"/><Relationship Id="rId24" Type="http://schemas.openxmlformats.org/officeDocument/2006/relationships/hyperlink" Target="http://www.mdconsult.com.p.atsu.edu/das/article/body/266165575-2/jorg=journal&amp;source=&amp;sp=10450557&amp;sid=0/N/126905/1.html?issn=0733-8635&amp;issue_id=8835" TargetMode="External"/><Relationship Id="rId32" Type="http://schemas.openxmlformats.org/officeDocument/2006/relationships/hyperlink" Target="http://www.mdconsult.com.p.atsu.edu/das/article/body/266165575-2/jorg=journal&amp;source=&amp;sp=10450557&amp;sid=0/N/126905/1.html?issn=0733-8635&amp;issue_id=8835" TargetMode="External"/><Relationship Id="rId37" Type="http://schemas.openxmlformats.org/officeDocument/2006/relationships/hyperlink" Target="http://www.mdconsult.com.p.atsu.edu/das/article/body/266165575-2/jorg=journal&amp;source=&amp;sp=10450557&amp;sid=0/N/126905/1.html?issn=0733-8635&amp;issue_id=8835" TargetMode="External"/><Relationship Id="rId40" Type="http://schemas.openxmlformats.org/officeDocument/2006/relationships/hyperlink" Target="http://www.mdconsult.com.p.atsu.edu/das/article/body/266165575-2/jorg=journal&amp;source=&amp;sp=10450557&amp;sid=0/N/126905/1.html?issn=0733-8635&amp;issue_id=8835" TargetMode="External"/><Relationship Id="rId45" Type="http://schemas.openxmlformats.org/officeDocument/2006/relationships/hyperlink" Target="http://www.mdconsult.com.p.atsu.edu/das/article/body/266165575-2/jorg=journal&amp;source=&amp;sp=10450557&amp;sid=0/N/126905/I29.fig" TargetMode="External"/><Relationship Id="rId53" Type="http://schemas.openxmlformats.org/officeDocument/2006/relationships/hyperlink" Target="http://www.mdconsult.com.p.atsu.edu/das/article/body/266165575-2/jorg=journal&amp;source=&amp;sp=10450557&amp;sid=0/N/126905/1.html?issn=0733-8635&amp;issue_id=8835" TargetMode="External"/><Relationship Id="rId58" Type="http://schemas.openxmlformats.org/officeDocument/2006/relationships/hyperlink" Target="http://www.mdconsult.com.p.atsu.edu/das/article/body/266165575-2/jorg=journal&amp;source=&amp;sp=10450557&amp;sid=0/N/126905/1.html?issn=0733-8635&amp;issue_id=8835" TargetMode="External"/><Relationship Id="rId66" Type="http://schemas.openxmlformats.org/officeDocument/2006/relationships/hyperlink" Target="http://www.mdconsult.com.p.atsu.edu/das/article/body/266165575-2/jorg=journal&amp;source=&amp;sp=10450557&amp;sid=0/N/126905/1.html?issn=0733-8635&amp;issue_id=8835" TargetMode="External"/><Relationship Id="rId74" Type="http://schemas.openxmlformats.org/officeDocument/2006/relationships/hyperlink" Target="http://www.mdconsult.com.p.atsu.edu/das/article/body/266165575-2/jorg=journal&amp;source=&amp;sp=10450557&amp;sid=0/N/126905/1.html?issn=0733-8635&amp;issue_id=8835" TargetMode="External"/><Relationship Id="rId79" Type="http://schemas.openxmlformats.org/officeDocument/2006/relationships/hyperlink" Target="http://www.mdconsult.com.p.atsu.edu/das/article/body/266165575-2/jorg=journal&amp;source=&amp;sp=10450557&amp;sid=0/N/126905/1.html?issn=0733-8635&amp;issue_id=8835" TargetMode="External"/><Relationship Id="rId87" Type="http://schemas.openxmlformats.org/officeDocument/2006/relationships/fontTable" Target="fontTable.xml"/><Relationship Id="rId5" Type="http://schemas.openxmlformats.org/officeDocument/2006/relationships/hyperlink" Target="http://www.mdconsult.com.p.atsu.edu/das/journallist/view/266165575-2/issue/8835?ANCHOR=126905&amp;issn=0733-8635" TargetMode="External"/><Relationship Id="rId61" Type="http://schemas.openxmlformats.org/officeDocument/2006/relationships/hyperlink" Target="http://www.mdconsult.com.p.atsu.edu/das/article/body/266165575-2/jorg=journal&amp;source=&amp;sp=10450557&amp;sid=0/N/126905/1.html?issn=0733-8635&amp;issue_id=8835" TargetMode="External"/><Relationship Id="rId82" Type="http://schemas.openxmlformats.org/officeDocument/2006/relationships/hyperlink" Target="http://www.mdconsult.com.p.atsu.edu/das/article/body/266165575-2/jorg=journal&amp;source=&amp;sp=10450557&amp;sid=0/N/126905/1.html?issn=0733-8635&amp;issue_id=8835" TargetMode="External"/><Relationship Id="rId19" Type="http://schemas.openxmlformats.org/officeDocument/2006/relationships/hyperlink" Target="http://www.mdconsult.com.p.atsu.edu/das/article/body/266165575-2/jorg=journal&amp;source=&amp;sp=10450557&amp;sid=0/N/126905/1.html?issn=0733-8635&amp;issue_id=8835" TargetMode="External"/><Relationship Id="rId4" Type="http://schemas.openxmlformats.org/officeDocument/2006/relationships/hyperlink" Target="http://www.mdconsult.com.p.atsu.edu/das/journallist/view/266165575-2/home/0733-8635/0?issn=0733-8635" TargetMode="External"/><Relationship Id="rId9" Type="http://schemas.openxmlformats.org/officeDocument/2006/relationships/hyperlink" Target="http://www.mdconsult.com.p.atsu.edu/das/article/body/266165575-2/jorg=journal&amp;source=&amp;sp=10450557&amp;sid=0/N/126905/1.html?issn=0733-8635&amp;issue_id=8835" TargetMode="External"/><Relationship Id="rId14" Type="http://schemas.openxmlformats.org/officeDocument/2006/relationships/hyperlink" Target="http://www.mdconsult.com.p.atsu.edu/das/article/body/266165575-2/jorg=journal&amp;source=&amp;sp=10450557&amp;sid=0/N/126905/1.html?issn=0733-8635&amp;issue_id=8835" TargetMode="External"/><Relationship Id="rId22" Type="http://schemas.openxmlformats.org/officeDocument/2006/relationships/hyperlink" Target="http://www.mdconsult.com.p.atsu.edu/das/article/body/266165575-2/jorg=journal&amp;source=&amp;sp=10450557&amp;sid=0/N/126905/1.html?issn=0733-8635&amp;issue_id=8835" TargetMode="External"/><Relationship Id="rId27" Type="http://schemas.openxmlformats.org/officeDocument/2006/relationships/hyperlink" Target="http://www.mdconsult.com.p.atsu.edu/das/article/body/266165575-2/jorg=journal&amp;source=&amp;sp=10450557&amp;sid=0/N/126905/1.html?issn=0733-8635&amp;issue_id=8835" TargetMode="External"/><Relationship Id="rId30" Type="http://schemas.openxmlformats.org/officeDocument/2006/relationships/hyperlink" Target="http://www.mdconsult.com.p.atsu.edu/das/article/body/266165575-2/jorg=journal&amp;source=&amp;sp=10450557&amp;sid=0/N/126905/1.html?issn=0733-8635&amp;issue_id=8835" TargetMode="External"/><Relationship Id="rId35" Type="http://schemas.openxmlformats.org/officeDocument/2006/relationships/hyperlink" Target="http://www.mdconsult.com.p.atsu.edu/das/article/body/266165575-2/jorg=journal&amp;source=&amp;sp=10450557&amp;sid=0/N/126905/1.html?issn=0733-8635&amp;issue_id=8835" TargetMode="External"/><Relationship Id="rId43" Type="http://schemas.openxmlformats.org/officeDocument/2006/relationships/hyperlink" Target="http://www.mdconsult.com.p.atsu.edu/das/article/body/266165575-2/jorg=journal&amp;source=&amp;sp=10450557&amp;sid=0/N/126905/I27.fig" TargetMode="External"/><Relationship Id="rId48" Type="http://schemas.openxmlformats.org/officeDocument/2006/relationships/hyperlink" Target="http://www.mdconsult.com.p.atsu.edu/das/article/body/266165575-2/jorg=journal&amp;source=&amp;sp=10450557&amp;sid=0/N/126905/1.html?issn=0733-8635&amp;issue_id=8835" TargetMode="External"/><Relationship Id="rId56" Type="http://schemas.openxmlformats.org/officeDocument/2006/relationships/hyperlink" Target="http://www.mdconsult.com.p.atsu.edu/das/article/body/266165575-2/jorg=journal&amp;source=&amp;sp=10450557&amp;sid=0/N/126905/1.html?issn=0733-8635&amp;issue_id=8835" TargetMode="External"/><Relationship Id="rId64" Type="http://schemas.openxmlformats.org/officeDocument/2006/relationships/hyperlink" Target="http://www.mdconsult.com.p.atsu.edu/das/article/body/266165575-2/jorg=journal&amp;source=&amp;sp=10450557&amp;sid=0/N/126905/1.html?issn=0733-8635&amp;issue_id=8835" TargetMode="External"/><Relationship Id="rId69" Type="http://schemas.openxmlformats.org/officeDocument/2006/relationships/hyperlink" Target="http://www.mdconsult.com.p.atsu.edu/das/article/body/266165575-2/jorg=journal&amp;source=&amp;sp=10450557&amp;sid=0/N/126905/1.html?issn=0733-8635&amp;issue_id=8835" TargetMode="External"/><Relationship Id="rId77" Type="http://schemas.openxmlformats.org/officeDocument/2006/relationships/hyperlink" Target="http://www.mdconsult.com.p.atsu.edu/das/article/body/266165575-2/jorg=journal&amp;source=&amp;sp=10450557&amp;sid=0/N/126905/1.html?issn=0733-8635&amp;issue_id=8835" TargetMode="External"/><Relationship Id="rId8" Type="http://schemas.openxmlformats.org/officeDocument/2006/relationships/hyperlink" Target="http://www.mdconsult.com.p.atsu.edu/das/article/body/266165575-2/jorg=journal&amp;source=&amp;sp=10450557&amp;sid=0/N/126905/1.html?issn=0733-8635&amp;issue_id=8835" TargetMode="External"/><Relationship Id="rId51" Type="http://schemas.openxmlformats.org/officeDocument/2006/relationships/hyperlink" Target="http://www.mdconsult.com.p.atsu.edu/das/article/body/266165575-2/jorg=journal&amp;source=&amp;sp=10450557&amp;sid=0/N/126905/1.html?issn=0733-8635&amp;issue_id=8835" TargetMode="External"/><Relationship Id="rId72" Type="http://schemas.openxmlformats.org/officeDocument/2006/relationships/hyperlink" Target="http://www.mdconsult.com.p.atsu.edu/das/article/body/266165575-2/jorg=journal&amp;source=&amp;sp=10450557&amp;sid=0/N/126905/1.html?issn=0733-8635&amp;issue_id=8835" TargetMode="External"/><Relationship Id="rId80" Type="http://schemas.openxmlformats.org/officeDocument/2006/relationships/hyperlink" Target="http://www.mdconsult.com.p.atsu.edu/das/article/body/266165575-2/jorg=journal&amp;source=&amp;sp=10450557&amp;sid=0/N/126905/1.html?issn=0733-8635&amp;issue_id=8835" TargetMode="External"/><Relationship Id="rId85" Type="http://schemas.openxmlformats.org/officeDocument/2006/relationships/hyperlink" Target="http://www.mdconsult.com.p.atsu.edu/das/article/body/266165575-2/jorg=journal&amp;source=&amp;sp=10450557&amp;sid=0/N/126905/1.html?issn=0733-8635&amp;issue_id=8835" TargetMode="External"/><Relationship Id="rId3" Type="http://schemas.openxmlformats.org/officeDocument/2006/relationships/webSettings" Target="webSettings.xml"/><Relationship Id="rId12" Type="http://schemas.openxmlformats.org/officeDocument/2006/relationships/hyperlink" Target="http://www.mdconsult.com.p.atsu.edu/das/article/body/266165575-2/jorg=journal&amp;source=&amp;sp=10450557&amp;sid=0/N/126905/1.html?issn=0733-8635&amp;issue_id=8835" TargetMode="External"/><Relationship Id="rId17" Type="http://schemas.openxmlformats.org/officeDocument/2006/relationships/hyperlink" Target="http://www.mdconsult.com.p.atsu.edu/das/article/body/266165575-2/jorg=journal&amp;source=&amp;sp=10450557&amp;sid=0/N/126905/1.html?issn=0733-8635&amp;issue_id=8835" TargetMode="External"/><Relationship Id="rId25" Type="http://schemas.openxmlformats.org/officeDocument/2006/relationships/hyperlink" Target="http://www.mdconsult.com.p.atsu.edu/das/article/body/266165575-2/jorg=journal&amp;source=&amp;sp=10450557&amp;sid=0/N/126905/I24.fig" TargetMode="External"/><Relationship Id="rId33" Type="http://schemas.openxmlformats.org/officeDocument/2006/relationships/hyperlink" Target="http://www.mdconsult.com.p.atsu.edu/das/article/body/266165575-2/jorg=journal&amp;source=&amp;sp=10450557&amp;sid=0/N/126905/1.html?issn=0733-8635&amp;issue_id=8835" TargetMode="External"/><Relationship Id="rId38" Type="http://schemas.openxmlformats.org/officeDocument/2006/relationships/hyperlink" Target="http://www.mdconsult.com.p.atsu.edu/das/article/body/266165575-2/jorg=journal&amp;source=&amp;sp=10450557&amp;sid=0/N/126905/1.html?issn=0733-8635&amp;issue_id=8835" TargetMode="External"/><Relationship Id="rId46" Type="http://schemas.openxmlformats.org/officeDocument/2006/relationships/hyperlink" Target="http://www.mdconsult.com.p.atsu.edu/das/article/body/266165575-2/jorg=journal&amp;source=&amp;sp=10450557&amp;sid=0/N/126905/1.html?issn=0733-8635&amp;issue_id=8835" TargetMode="External"/><Relationship Id="rId59" Type="http://schemas.openxmlformats.org/officeDocument/2006/relationships/hyperlink" Target="http://www.mdconsult.com.p.atsu.edu/das/article/body/266165575-2/jorg=journal&amp;source=&amp;sp=10450557&amp;sid=0/N/126905/1.html?issn=0733-8635&amp;issue_id=8835" TargetMode="External"/><Relationship Id="rId67" Type="http://schemas.openxmlformats.org/officeDocument/2006/relationships/hyperlink" Target="http://www.mdconsult.com.p.atsu.edu/das/article/body/266165575-2/jorg=journal&amp;source=&amp;sp=10450557&amp;sid=0/N/126905/1.html?issn=0733-8635&amp;issue_id=8835" TargetMode="External"/><Relationship Id="rId20" Type="http://schemas.openxmlformats.org/officeDocument/2006/relationships/hyperlink" Target="http://www.mdconsult.com.p.atsu.edu/das/article/body/266165575-2/jorg=journal&amp;source=&amp;sp=10450557&amp;sid=0/N/126905/1.html?issn=0733-8635&amp;issue_id=8835" TargetMode="External"/><Relationship Id="rId41" Type="http://schemas.openxmlformats.org/officeDocument/2006/relationships/hyperlink" Target="http://www.mdconsult.com.p.atsu.edu/das/article/body/266165575-2/jorg=journal&amp;source=&amp;sp=10450557&amp;sid=0/N/126905/1.html?issn=0733-8635&amp;issue_id=8835" TargetMode="External"/><Relationship Id="rId54" Type="http://schemas.openxmlformats.org/officeDocument/2006/relationships/hyperlink" Target="http://www.mdconsult.com.p.atsu.edu/das/article/body/266165575-2/jorg=journal&amp;source=&amp;sp=10450557&amp;sid=0/N/126905/1.html?issn=0733-8635&amp;issue_id=8835" TargetMode="External"/><Relationship Id="rId62" Type="http://schemas.openxmlformats.org/officeDocument/2006/relationships/hyperlink" Target="http://www.mdconsult.com.p.atsu.edu/das/article/body/266165575-2/jorg=journal&amp;source=&amp;sp=10450557&amp;sid=0/N/126905/1.html?issn=0733-8635&amp;issue_id=8835" TargetMode="External"/><Relationship Id="rId70" Type="http://schemas.openxmlformats.org/officeDocument/2006/relationships/hyperlink" Target="http://www.mdconsult.com.p.atsu.edu/das/article/body/266165575-2/jorg=journal&amp;source=&amp;sp=10450557&amp;sid=0/N/126905/1.html?issn=0733-8635&amp;issue_id=8835" TargetMode="External"/><Relationship Id="rId75" Type="http://schemas.openxmlformats.org/officeDocument/2006/relationships/hyperlink" Target="http://www.mdconsult.com.p.atsu.edu/das/article/body/266165575-2/jorg=journal&amp;source=&amp;sp=10450557&amp;sid=0/N/126905/1.html?issn=0733-8635&amp;issue_id=8835" TargetMode="External"/><Relationship Id="rId83" Type="http://schemas.openxmlformats.org/officeDocument/2006/relationships/hyperlink" Target="http://www.mdconsult.com.p.atsu.edu/das/article/body/266165575-2/jorg=journal&amp;source=&amp;sp=10450557&amp;sid=0/N/126905/1.html?issn=0733-8635&amp;issue_id=8835"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dconsult.com.p.atsu.edu/about/journal/266165575-2/about0der.html" TargetMode="External"/><Relationship Id="rId15" Type="http://schemas.openxmlformats.org/officeDocument/2006/relationships/hyperlink" Target="http://www.mdconsult.com.p.atsu.edu/das/article/body/266165575-2/jorg=journal&amp;source=&amp;sp=10450557&amp;sid=0/N/126905/1.html?issn=0733-8635&amp;issue_id=8835" TargetMode="External"/><Relationship Id="rId23" Type="http://schemas.openxmlformats.org/officeDocument/2006/relationships/hyperlink" Target="http://www.mdconsult.com.p.atsu.edu/das/article/body/266165575-2/jorg=journal&amp;source=&amp;sp=10450557&amp;sid=0/N/126905/1.html?issn=0733-8635&amp;issue_id=8835" TargetMode="External"/><Relationship Id="rId28" Type="http://schemas.openxmlformats.org/officeDocument/2006/relationships/hyperlink" Target="http://www.mdconsult.com.p.atsu.edu/das/article/body/266165575-2/jorg=journal&amp;source=&amp;sp=10450557&amp;sid=0/N/126905/1.html?issn=0733-8635&amp;issue_id=8835" TargetMode="External"/><Relationship Id="rId36" Type="http://schemas.openxmlformats.org/officeDocument/2006/relationships/hyperlink" Target="http://www.mdconsult.com.p.atsu.edu/das/article/body/266165575-2/jorg=journal&amp;source=&amp;sp=10450557&amp;sid=0/N/126905/1.html?issn=0733-8635&amp;issue_id=8835" TargetMode="External"/><Relationship Id="rId49" Type="http://schemas.openxmlformats.org/officeDocument/2006/relationships/hyperlink" Target="http://www.mdconsult.com.p.atsu.edu/das/article/body/266165575-2/jorg=journal&amp;source=&amp;sp=10450557&amp;sid=0/N/126905/1.html?issn=0733-8635&amp;issue_id=8835" TargetMode="External"/><Relationship Id="rId57" Type="http://schemas.openxmlformats.org/officeDocument/2006/relationships/hyperlink" Target="http://www.mdconsult.com.p.atsu.edu/das/article/body/266165575-2/jorg=journal&amp;source=&amp;sp=10450557&amp;sid=0/N/126905/1.html?issn=0733-8635&amp;issue_id=8835" TargetMode="External"/><Relationship Id="rId10" Type="http://schemas.openxmlformats.org/officeDocument/2006/relationships/hyperlink" Target="http://www.mdconsult.com.p.atsu.edu/das/article/body/266165575-2/jorg=journal&amp;source=&amp;sp=10450557&amp;sid=0/N/126905/1.html?issn=0733-8635&amp;issue_id=8835" TargetMode="External"/><Relationship Id="rId31" Type="http://schemas.openxmlformats.org/officeDocument/2006/relationships/hyperlink" Target="http://www.mdconsult.com.p.atsu.edu/das/article/body/266165575-2/jorg=journal&amp;source=&amp;sp=10450557&amp;sid=0/N/126905/1.html?issn=0733-8635&amp;issue_id=8835" TargetMode="External"/><Relationship Id="rId44" Type="http://schemas.openxmlformats.org/officeDocument/2006/relationships/hyperlink" Target="http://www.mdconsult.com.p.atsu.edu/das/article/body/266165575-2/jorg=journal&amp;source=&amp;sp=10450557&amp;sid=0/N/126905/I28.fig" TargetMode="External"/><Relationship Id="rId52" Type="http://schemas.openxmlformats.org/officeDocument/2006/relationships/hyperlink" Target="http://www.mdconsult.com.p.atsu.edu/das/article/body/266165575-2/jorg=journal&amp;source=&amp;sp=10450557&amp;sid=0/N/126905/1.html?issn=0733-8635&amp;issue_id=8835" TargetMode="External"/><Relationship Id="rId60" Type="http://schemas.openxmlformats.org/officeDocument/2006/relationships/hyperlink" Target="http://www.mdconsult.com.p.atsu.edu/das/article/body/266165575-2/jorg=journal&amp;source=&amp;sp=10450557&amp;sid=0/N/126905/1.html?issn=0733-8635&amp;issue_id=8835" TargetMode="External"/><Relationship Id="rId65" Type="http://schemas.openxmlformats.org/officeDocument/2006/relationships/hyperlink" Target="http://www.mdconsult.com.p.atsu.edu/das/article/body/266165575-2/jorg=journal&amp;source=&amp;sp=10450557&amp;sid=0/N/126905/1.html?issn=0733-8635&amp;issue_id=8835" TargetMode="External"/><Relationship Id="rId73" Type="http://schemas.openxmlformats.org/officeDocument/2006/relationships/hyperlink" Target="http://www.mdconsult.com.p.atsu.edu/das/article/body/266165575-2/jorg=journal&amp;source=&amp;sp=10450557&amp;sid=0/N/126905/1.html?issn=0733-8635&amp;issue_id=8835" TargetMode="External"/><Relationship Id="rId78" Type="http://schemas.openxmlformats.org/officeDocument/2006/relationships/hyperlink" Target="http://www.mdconsult.com.p.atsu.edu/das/article/body/266165575-2/jorg=journal&amp;source=&amp;sp=10450557&amp;sid=0/N/126905/1.html?issn=0733-8635&amp;issue_id=8835" TargetMode="External"/><Relationship Id="rId81" Type="http://schemas.openxmlformats.org/officeDocument/2006/relationships/hyperlink" Target="http://www.mdconsult.com.p.atsu.edu/das/article/body/266165575-2/jorg=journal&amp;source=&amp;sp=10450557&amp;sid=0/N/126905/1.html?issn=0733-8635&amp;issue_id=8835" TargetMode="External"/><Relationship Id="rId86" Type="http://schemas.openxmlformats.org/officeDocument/2006/relationships/hyperlink" Target="http://www.mdconsult.com.p.atsu.edu/das/article/body/266165575-2/jorg=journal&amp;source=&amp;sp=10450557&amp;sid=0/N/126905/1.html?issn=0733-8635&amp;issue_id=88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6760</Words>
  <Characters>38535</Characters>
  <Application>Microsoft Office Word</Application>
  <DocSecurity>0</DocSecurity>
  <Lines>321</Lines>
  <Paragraphs>90</Paragraphs>
  <ScaleCrop>false</ScaleCrop>
  <Company/>
  <LinksUpToDate>false</LinksUpToDate>
  <CharactersWithSpaces>45205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Grady</dc:creator>
  <cp:keywords/>
  <dc:description/>
  <cp:lastModifiedBy>Allison Grady</cp:lastModifiedBy>
  <cp:revision>1</cp:revision>
  <dcterms:created xsi:type="dcterms:W3CDTF">2011-07-11T19:35:00Z</dcterms:created>
  <dcterms:modified xsi:type="dcterms:W3CDTF">2011-07-11T19:36:00Z</dcterms:modified>
</cp:coreProperties>
</file>